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73522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i w:val="0"/>
          <w:iCs/>
          <w:color w:val="000000"/>
          <w:kern w:val="0"/>
          <w:sz w:val="28"/>
          <w:szCs w:val="28"/>
        </w:rPr>
      </w:pPr>
      <w:bookmarkStart w:id="0" w:name="OLE_LINK4"/>
      <w:bookmarkStart w:id="1" w:name="OLE_LINK5"/>
      <w:bookmarkStart w:id="2" w:name="OLE_LINK3"/>
      <w:bookmarkStart w:id="21" w:name="_GoBack"/>
      <w:bookmarkEnd w:id="21"/>
      <w:r>
        <w:rPr>
          <w:rFonts w:hint="eastAsia" w:ascii="仿宋" w:hAnsi="仿宋" w:eastAsia="仿宋" w:cs="仿宋"/>
          <w:b/>
          <w:bCs/>
          <w:i w:val="0"/>
          <w:iCs/>
          <w:color w:val="000000"/>
          <w:kern w:val="0"/>
          <w:sz w:val="28"/>
          <w:szCs w:val="28"/>
        </w:rPr>
        <w:t>医用超低温保存箱</w:t>
      </w:r>
      <w:r>
        <w:rPr>
          <w:rFonts w:hint="eastAsia" w:ascii="仿宋" w:hAnsi="仿宋" w:eastAsia="仿宋" w:cs="仿宋"/>
          <w:b/>
          <w:bCs/>
          <w:i w:val="0"/>
          <w:iCs/>
          <w:color w:val="000000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b/>
          <w:i w:val="0"/>
          <w:iCs/>
          <w:color w:val="000000"/>
          <w:kern w:val="0"/>
          <w:sz w:val="28"/>
          <w:szCs w:val="28"/>
        </w:rPr>
        <w:t>参数</w:t>
      </w:r>
      <w:bookmarkEnd w:id="0"/>
      <w:bookmarkEnd w:id="1"/>
      <w:bookmarkEnd w:id="2"/>
      <w:bookmarkStart w:id="3" w:name="OLE_LINK22"/>
      <w:bookmarkStart w:id="4" w:name="OLE_LINK23"/>
    </w:p>
    <w:p w14:paraId="5ADABB61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1、箱内温度 -40℃~-86℃可调</w:t>
      </w:r>
    </w:p>
    <w:p w14:paraId="16087489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2、有效容积≥600L，整机装箱量（2ml冻存管容量）40000份样本；</w:t>
      </w:r>
    </w:p>
    <w:p w14:paraId="55C557D4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3、</w:t>
      </w:r>
      <w:bookmarkStart w:id="5" w:name="OLE_LINK45"/>
      <w:bookmarkStart w:id="6" w:name="OLE_LINK46"/>
      <w:r>
        <w:rPr>
          <w:rFonts w:hint="eastAsia" w:ascii="宋体" w:hAnsi="宋体" w:eastAsia="宋体" w:cs="宋体"/>
          <w:kern w:val="0"/>
          <w:szCs w:val="24"/>
        </w:rPr>
        <w:t>具有多种故障报警（高低温报警、传感器故障报警、冷凝器脏报警、环温超标报警、断电报警、门开报警、电池电量低报警），两种报警方式（声音蜂鸣报警、灯光闪烁报警）；多重保护功能（开机延时保护-可设定时间、显示面板密码锁功能、断电记忆功能）</w:t>
      </w:r>
      <w:bookmarkEnd w:id="5"/>
      <w:bookmarkEnd w:id="6"/>
      <w:r>
        <w:rPr>
          <w:rFonts w:hint="eastAsia" w:ascii="宋体" w:hAnsi="宋体" w:eastAsia="宋体" w:cs="宋体"/>
          <w:kern w:val="0"/>
          <w:szCs w:val="24"/>
        </w:rPr>
        <w:t>；</w:t>
      </w:r>
    </w:p>
    <w:p w14:paraId="31ADD56E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3、微电脑控制， LED 显示屏，可显示环温及输入电压。并配置大容量存储空间，实时保存箱内设定温度、实际温度、高、低温报警温度、输入电压、环温等数据，数据可永久保存；</w:t>
      </w:r>
    </w:p>
    <w:p w14:paraId="60E4C944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※4、采用HC环保制冷剂，制冷效率高，节能环保；</w:t>
      </w:r>
    </w:p>
    <w:p w14:paraId="731D1E93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※5、采用双级复叠制冷系统，高温级压机和低温级压机配合制冷，制冷效率高；</w:t>
      </w:r>
    </w:p>
    <w:p w14:paraId="441B0854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6、根据低温保存箱国家标准GB/T 20154要求，低温保存箱铭牌或标签上要标注制冷剂的详细名称及装入量；</w:t>
      </w:r>
    </w:p>
    <w:p w14:paraId="45EAF711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7、一体式手把门锁设计，单手实现开关门。可同时使用暗锁及双挂锁；</w:t>
      </w:r>
    </w:p>
    <w:p w14:paraId="2DF39629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8、</w:t>
      </w:r>
      <w:bookmarkStart w:id="7" w:name="OLE_LINK55"/>
      <w:bookmarkStart w:id="8" w:name="OLE_LINK56"/>
      <w:r>
        <w:rPr>
          <w:rFonts w:ascii="宋体" w:hAnsi="宋体" w:eastAsia="宋体" w:cs="宋体"/>
          <w:kern w:val="0"/>
          <w:szCs w:val="24"/>
        </w:rPr>
        <w:t xml:space="preserve">4 </w:t>
      </w:r>
      <w:bookmarkStart w:id="9" w:name="OLE_LINK58"/>
      <w:bookmarkStart w:id="10" w:name="OLE_LINK57"/>
      <w:r>
        <w:rPr>
          <w:rFonts w:hint="eastAsia" w:ascii="宋体" w:hAnsi="宋体" w:eastAsia="宋体" w:cs="宋体"/>
          <w:kern w:val="0"/>
          <w:szCs w:val="24"/>
        </w:rPr>
        <w:t>个独立发泡内门并带密封条设计，有效保温，最大限度避免开门后的冷量泄露。外门3层密封，</w:t>
      </w:r>
      <w:bookmarkStart w:id="11" w:name="OLE_LINK25"/>
      <w:bookmarkStart w:id="12" w:name="OLE_LINK27"/>
      <w:bookmarkStart w:id="13" w:name="OLE_LINK24"/>
      <w:bookmarkStart w:id="14" w:name="OLE_LINK26"/>
      <w:r>
        <w:rPr>
          <w:rFonts w:hint="eastAsia" w:ascii="宋体" w:hAnsi="宋体" w:eastAsia="宋体" w:cs="宋体"/>
          <w:kern w:val="0"/>
          <w:szCs w:val="24"/>
        </w:rPr>
        <w:t>整机共计4层密封，保温效果好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hint="eastAsia" w:ascii="宋体" w:hAnsi="宋体" w:eastAsia="宋体" w:cs="宋体"/>
          <w:kern w:val="0"/>
          <w:szCs w:val="24"/>
        </w:rPr>
        <w:t>；</w:t>
      </w:r>
    </w:p>
    <w:p w14:paraId="7A11D7DA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9、进口品牌压缩机2个，功率≤</w:t>
      </w:r>
      <w:r>
        <w:rPr>
          <w:rFonts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</w:rPr>
        <w:t>0</w:t>
      </w:r>
      <w:r>
        <w:rPr>
          <w:rFonts w:ascii="宋体" w:hAnsi="宋体" w:eastAsia="宋体" w:cs="宋体"/>
          <w:kern w:val="0"/>
          <w:szCs w:val="24"/>
        </w:rPr>
        <w:t>00W</w:t>
      </w:r>
      <w:r>
        <w:rPr>
          <w:rFonts w:hint="eastAsia" w:ascii="宋体" w:hAnsi="宋体" w:eastAsia="宋体" w:cs="宋体"/>
          <w:kern w:val="0"/>
          <w:szCs w:val="24"/>
        </w:rPr>
        <w:t>；</w:t>
      </w:r>
    </w:p>
    <w:p w14:paraId="645E01A9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kern w:val="0"/>
          <w:szCs w:val="24"/>
        </w:rPr>
        <w:t>、</w:t>
      </w:r>
      <w:bookmarkStart w:id="15" w:name="OLE_LINK11"/>
      <w:bookmarkStart w:id="16" w:name="OLE_LINK10"/>
      <w:r>
        <w:rPr>
          <w:rFonts w:hint="eastAsia" w:ascii="宋体" w:hAnsi="宋体" w:eastAsia="宋体" w:cs="宋体"/>
          <w:kern w:val="0"/>
          <w:szCs w:val="24"/>
        </w:rPr>
        <w:t>使</w:t>
      </w:r>
      <w:bookmarkStart w:id="17" w:name="OLE_LINK8"/>
      <w:bookmarkStart w:id="18" w:name="OLE_LINK9"/>
      <w:r>
        <w:rPr>
          <w:rFonts w:hint="eastAsia" w:ascii="宋体" w:hAnsi="宋体" w:eastAsia="宋体" w:cs="宋体"/>
          <w:kern w:val="0"/>
          <w:szCs w:val="24"/>
        </w:rPr>
        <w:t>用真空隔热材</w:t>
      </w:r>
      <w:bookmarkStart w:id="19" w:name="OLE_LINK12"/>
      <w:bookmarkStart w:id="20" w:name="OLE_LINK13"/>
      <w:r>
        <w:rPr>
          <w:rFonts w:hint="eastAsia" w:ascii="宋体" w:hAnsi="宋体" w:eastAsia="宋体" w:cs="宋体"/>
          <w:kern w:val="0"/>
          <w:szCs w:val="24"/>
        </w:rPr>
        <w:t>料</w:t>
      </w:r>
      <w:bookmarkEnd w:id="17"/>
      <w:bookmarkEnd w:id="18"/>
      <w:r>
        <w:rPr>
          <w:rFonts w:hint="eastAsia" w:ascii="宋体" w:hAnsi="宋体" w:eastAsia="宋体" w:cs="宋体"/>
          <w:kern w:val="0"/>
          <w:szCs w:val="24"/>
        </w:rPr>
        <w:t>VIP+加厚PU整体发泡</w:t>
      </w:r>
      <w:bookmarkEnd w:id="15"/>
      <w:bookmarkEnd w:id="16"/>
      <w:bookmarkEnd w:id="19"/>
      <w:bookmarkEnd w:id="20"/>
      <w:r>
        <w:rPr>
          <w:rFonts w:hint="eastAsia" w:ascii="宋体" w:hAnsi="宋体" w:eastAsia="宋体" w:cs="宋体"/>
          <w:kern w:val="0"/>
          <w:szCs w:val="24"/>
        </w:rPr>
        <w:t>；</w:t>
      </w:r>
    </w:p>
    <w:p w14:paraId="1497E54C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4"/>
        </w:rPr>
        <w:t>、可选配USB模块，实时保存箱内设定温度、实际温度、高、低温报警温度、输入电压、环温等数据，数据可永久保存，且可通过自带的USB端口导出全部数据，实现数据的可追溯性；</w:t>
      </w:r>
    </w:p>
    <w:p w14:paraId="31947D69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4"/>
        </w:rPr>
        <w:t>、具有内置5V冷链供电系统，确保用电安全，减少外部布线，降低故障风险；</w:t>
      </w:r>
    </w:p>
    <w:p w14:paraId="3DE19E0C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Cs w:val="24"/>
        </w:rPr>
        <w:t>、具有可加热平衡孔模块，可满足短时间内连续开门；</w:t>
      </w:r>
    </w:p>
    <w:bookmarkEnd w:id="3"/>
    <w:bookmarkEnd w:id="4"/>
    <w:p w14:paraId="69FE7F5F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Cs w:val="24"/>
        </w:rPr>
        <w:t>、具有二个测试孔，方便用户实验使用和监控箱内温度；</w:t>
      </w:r>
    </w:p>
    <w:p w14:paraId="05173175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Cs w:val="24"/>
        </w:rPr>
        <w:t>、可选配网络接口，选配同品牌智能温度记录仪、冷链安全监控系统，全程监控并记录设备运行状态，并短信报警；</w:t>
      </w:r>
    </w:p>
    <w:p w14:paraId="3C555611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Cs w:val="24"/>
        </w:rPr>
        <w:t>、外部尺寸（宽x深x高）：</w:t>
      </w:r>
      <w:r>
        <w:rPr>
          <w:rFonts w:ascii="宋体" w:hAnsi="宋体" w:eastAsia="宋体" w:cs="宋体"/>
          <w:kern w:val="0"/>
          <w:szCs w:val="24"/>
        </w:rPr>
        <w:t>1035*900*1980mm</w:t>
      </w:r>
    </w:p>
    <w:p w14:paraId="7B16FA44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1</w:t>
      </w: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Cs w:val="24"/>
        </w:rPr>
        <w:t>、内部尺寸（宽x深x高）：</w:t>
      </w:r>
      <w:r>
        <w:rPr>
          <w:rFonts w:ascii="宋体" w:hAnsi="宋体" w:eastAsia="宋体" w:cs="宋体"/>
          <w:kern w:val="0"/>
          <w:szCs w:val="24"/>
        </w:rPr>
        <w:t>760*630*1310mm</w:t>
      </w:r>
    </w:p>
    <w:p w14:paraId="3AE2EA20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kern w:val="0"/>
          <w:szCs w:val="24"/>
        </w:rPr>
        <w:t>、净重：301±3% kg</w:t>
      </w:r>
    </w:p>
    <w:p w14:paraId="7F7A8B8F">
      <w:pPr>
        <w:autoSpaceDE w:val="0"/>
        <w:autoSpaceDN w:val="0"/>
        <w:adjustRightInd w:val="0"/>
        <w:jc w:val="left"/>
        <w:rPr>
          <w:rFonts w:ascii="宋体" w:hAnsi="宋体" w:eastAsia="宋体" w:cs="宋体"/>
          <w:kern w:val="0"/>
          <w:szCs w:val="24"/>
        </w:rPr>
      </w:pPr>
    </w:p>
    <w:sectPr>
      <w:pgSz w:w="11906" w:h="16838"/>
      <w:pgMar w:top="1134" w:right="1701" w:bottom="90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-Bold">
    <w:altName w:val="hakuyoxingshu7000"/>
    <w:panose1 w:val="00000000000000000000"/>
    <w:charset w:val="00"/>
    <w:family w:val="swiss"/>
    <w:pitch w:val="default"/>
    <w:sig w:usb0="00000000" w:usb1="00000000" w:usb2="00000010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lYTI5NDVmYTUwN2M2NTI0ZTRmYWNhZGRhZGM4ODkifQ=="/>
  </w:docVars>
  <w:rsids>
    <w:rsidRoot w:val="003E6C8D"/>
    <w:rsid w:val="0009737E"/>
    <w:rsid w:val="001411B8"/>
    <w:rsid w:val="00145EB4"/>
    <w:rsid w:val="00173312"/>
    <w:rsid w:val="001B2304"/>
    <w:rsid w:val="001C1538"/>
    <w:rsid w:val="00244C1E"/>
    <w:rsid w:val="002645FF"/>
    <w:rsid w:val="00266021"/>
    <w:rsid w:val="00274339"/>
    <w:rsid w:val="00284448"/>
    <w:rsid w:val="002A279A"/>
    <w:rsid w:val="002E0F9A"/>
    <w:rsid w:val="002F43E7"/>
    <w:rsid w:val="00344F4C"/>
    <w:rsid w:val="00370B9D"/>
    <w:rsid w:val="003D06D2"/>
    <w:rsid w:val="003E6C8D"/>
    <w:rsid w:val="0048558E"/>
    <w:rsid w:val="0051546D"/>
    <w:rsid w:val="0057328A"/>
    <w:rsid w:val="005C7A81"/>
    <w:rsid w:val="005D0E3E"/>
    <w:rsid w:val="00622973"/>
    <w:rsid w:val="006E217C"/>
    <w:rsid w:val="007010CA"/>
    <w:rsid w:val="00735C3A"/>
    <w:rsid w:val="00783032"/>
    <w:rsid w:val="0080651B"/>
    <w:rsid w:val="00836A27"/>
    <w:rsid w:val="00881035"/>
    <w:rsid w:val="008C007F"/>
    <w:rsid w:val="008D23CE"/>
    <w:rsid w:val="00900ACF"/>
    <w:rsid w:val="0090709B"/>
    <w:rsid w:val="00973910"/>
    <w:rsid w:val="009B2951"/>
    <w:rsid w:val="009C603F"/>
    <w:rsid w:val="00AC1043"/>
    <w:rsid w:val="00AD1957"/>
    <w:rsid w:val="00B53547"/>
    <w:rsid w:val="00B60742"/>
    <w:rsid w:val="00B642CB"/>
    <w:rsid w:val="00BA3D99"/>
    <w:rsid w:val="00BD5C1C"/>
    <w:rsid w:val="00BF45E9"/>
    <w:rsid w:val="00C06A99"/>
    <w:rsid w:val="00CB15C6"/>
    <w:rsid w:val="00CE6DDC"/>
    <w:rsid w:val="00D74AAE"/>
    <w:rsid w:val="00DF46A6"/>
    <w:rsid w:val="00DF77CB"/>
    <w:rsid w:val="00E6228C"/>
    <w:rsid w:val="00E8357A"/>
    <w:rsid w:val="00E8370A"/>
    <w:rsid w:val="00E90859"/>
    <w:rsid w:val="00EF55B5"/>
    <w:rsid w:val="00F17EC6"/>
    <w:rsid w:val="00F3221F"/>
    <w:rsid w:val="00F32370"/>
    <w:rsid w:val="00F71F60"/>
    <w:rsid w:val="00F8243F"/>
    <w:rsid w:val="00F90B59"/>
    <w:rsid w:val="00FA3D19"/>
    <w:rsid w:val="02865151"/>
    <w:rsid w:val="08E809AE"/>
    <w:rsid w:val="26FC4A89"/>
    <w:rsid w:val="2C7232E0"/>
    <w:rsid w:val="4AAF6F95"/>
    <w:rsid w:val="4BE333B4"/>
    <w:rsid w:val="783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731</Words>
  <Characters>814</Characters>
  <Lines>6</Lines>
  <Paragraphs>1</Paragraphs>
  <TotalTime>37</TotalTime>
  <ScaleCrop>false</ScaleCrop>
  <LinksUpToDate>false</LinksUpToDate>
  <CharactersWithSpaces>820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2019-10-30T01:48:00Z</dcterms:created>
  <dc:creator>王毅</dc:creator>
  <cp:lastModifiedBy>奔跑中</cp:lastModifiedBy>
  <dcterms:modified xsi:type="dcterms:W3CDTF">2024-08-23T03:07:35Z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5B77E7CEEC58BC6AFAE8886BEB80DBEB">
    <vt:lpwstr>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</vt:lpwstr>
  </property>
  <property fmtid="{D5CDD505-2E9C-101B-9397-08002B2CF9AE}" pid="4" name="ICV">
    <vt:lpwstr>83AEB1805308471489D01E70413C0630</vt:lpwstr>
  </property>
</Properties>
</file>