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C1050">
      <w:pPr>
        <w:spacing w:before="120" w:after="120" w:line="288" w:lineRule="auto"/>
        <w:jc w:val="center"/>
        <w:rPr>
          <w:rFonts w:hint="eastAsia" w:ascii="Arial" w:hAnsi="Arial" w:eastAsia="等线" w:cs="Arial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Arial" w:hAnsi="Arial" w:eastAsia="等线" w:cs="Arial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医用冷藏箱参数</w:t>
      </w:r>
    </w:p>
    <w:p w14:paraId="07504F6F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E07A6C9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1、采用立式设计，存放方便，节省空间；有效容积</w:t>
      </w:r>
      <w:r>
        <w:rPr>
          <w:rFonts w:hint="eastAsia" w:ascii="Arial" w:hAnsi="Arial" w:eastAsia="等线" w:cs="Arial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≥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Arial" w:hAnsi="Arial" w:eastAsia="等线" w:cs="Arial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L.</w:t>
      </w:r>
    </w:p>
    <w:p w14:paraId="50A50997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2、箱内温度控制在2~8℃范围内，数码管温度显示，显示精度0.1℃；</w:t>
      </w:r>
    </w:p>
    <w:p w14:paraId="4D3D4E3E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3、风冷设计，保证箱内温度维持在标定的温度范围内。温度均匀性±2℃，设定温度4-6℃可调。*</w:t>
      </w:r>
    </w:p>
    <w:p w14:paraId="0D135B22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4、两个测试孔设计，满足用户根据实际需要检测箱内温度；</w:t>
      </w:r>
    </w:p>
    <w:p w14:paraId="09702212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Arial" w:hAnsi="Arial" w:eastAsia="等线" w:cs="Arial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10-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12层可调搁架设计，满足用户存放要求，更充分利用空间； </w:t>
      </w:r>
    </w:p>
    <w:p w14:paraId="19CA9251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6、电加热玻璃门体，钢化双层玻璃，降低传热效率，32℃、85%湿度下无凝露；</w:t>
      </w:r>
    </w:p>
    <w:p w14:paraId="33B94FCC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7、玻璃门电加热受箱内温度和环境湿度双重控制，避免不必要的加热，降低能耗。* </w:t>
      </w:r>
    </w:p>
    <w:p w14:paraId="1FD169AC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8、自关门设计，解除用户开门后忘记关门的后顾之忧。小于90度自关、大于90度停止，存取物品更方便。*</w:t>
      </w:r>
    </w:p>
    <w:p w14:paraId="2045880E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9、报警功能齐全：高低温报警、断电报警、开门报警、传感器故障报警、电池电量低报警、冷凝器脏堵等，</w:t>
      </w:r>
      <w:r>
        <w:rPr>
          <w:rFonts w:hint="eastAsia" w:ascii="Arial" w:hAnsi="Arial" w:eastAsia="等线" w:cs="Arial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两种报警方式（声音蜂鸣报警和灯光闪烁报警）；</w:t>
      </w:r>
    </w:p>
    <w:p w14:paraId="27D3549A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10、进口品牌变频压缩机，进口品牌风机，安全、节能、可靠；*</w:t>
      </w:r>
    </w:p>
    <w:p w14:paraId="5AA8DD18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11、后备电池，满足断电后报警并继续显示箱内温度48小时需求；</w:t>
      </w:r>
    </w:p>
    <w:p w14:paraId="25E788AF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12、</w:t>
      </w:r>
      <w:r>
        <w:rPr>
          <w:rFonts w:hint="eastAsia"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6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路高精度传感器，包括上温、下温、控制、化霜、环温、冷凝器脏堵，有效保证温控的准确性；同时配备防低温机械温控器，保证箱内温度不会低于零度。*</w:t>
      </w:r>
    </w:p>
    <w:p w14:paraId="2A0C7B3A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13、箱内设置照明灯，开门灯自动亮起，关门自动关闭，也可外部通过独立灯开关控制，更加方便用户使用。*</w:t>
      </w:r>
    </w:p>
    <w:p w14:paraId="1E885AB9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14、标配</w:t>
      </w:r>
      <w:r>
        <w:rPr>
          <w:rFonts w:hint="eastAsia"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USB</w:t>
      </w: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存储模块，自带温度数据可存储十年，实现温度数据的可追溯性，不必插入U盘等外接设备即可实现数据的自动存储。用户需求数据时，可以插入USB自动导出数据； </w:t>
      </w:r>
    </w:p>
    <w:p w14:paraId="40238F02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15、产品标配远程报警接口、485接口。</w:t>
      </w:r>
    </w:p>
    <w:p w14:paraId="55FC2A52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16、可选配针式打印机，多种打印方式，记录间隔可调</w:t>
      </w:r>
    </w:p>
    <w:p w14:paraId="37CF566D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17、可选配物联模块，连接手机，远程监控设备状态，查看温度情况及报警情况。*</w:t>
      </w:r>
    </w:p>
    <w:p w14:paraId="4F9BD7B1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18、机械锁加电磁锁双锁结构，更安全、更放心。*</w:t>
      </w:r>
    </w:p>
    <w:p w14:paraId="7A34591E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19、四个万向脚轮，配备两个固定底角，搬运、摆放设备更方便。</w:t>
      </w:r>
    </w:p>
    <w:p w14:paraId="28279219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20、不锈钢接水盒，带加温设计，冷凝水无需倾倒。</w:t>
      </w:r>
    </w:p>
    <w:p w14:paraId="1ED2FF37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21、配备价目条，方便标识物品，方便摆放。</w:t>
      </w:r>
    </w:p>
    <w:p w14:paraId="6D1FED9F">
      <w:pPr>
        <w:spacing w:before="120" w:after="120" w:line="288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等线" w:cs="Arial"/>
          <w:color w:val="000000" w:themeColor="text1"/>
          <w:sz w:val="22"/>
          <w14:textFill>
            <w14:solidFill>
              <w14:schemeClr w14:val="tx1"/>
            </w14:solidFill>
          </w14:textFill>
        </w:rPr>
        <w:t>22、产品具备医疗器械注册证。</w:t>
      </w:r>
    </w:p>
    <w:p w14:paraId="4A57DA05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6451DC1"/>
    <w:rsid w:val="0FD962B1"/>
    <w:rsid w:val="1EEF6846"/>
    <w:rsid w:val="4BEA5E3A"/>
    <w:rsid w:val="4F4C51A7"/>
    <w:rsid w:val="6D780E18"/>
    <w:rsid w:val="7D2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795</Words>
  <Characters>836</Characters>
  <Lines>0</Lines>
  <Paragraphs>0</Paragraphs>
  <TotalTime>32</TotalTime>
  <ScaleCrop>false</ScaleCrop>
  <LinksUpToDate>false</LinksUpToDate>
  <CharactersWithSpaces>839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2024-10-31T00:38:00Z</dcterms:created>
  <dc:creator>Administrator</dc:creator>
  <cp:lastModifiedBy>社会主义接班人</cp:lastModifiedBy>
  <dcterms:modified xsi:type="dcterms:W3CDTF">2024-11-01T08:44:44Z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F1007E41C78544278AA8B93C84F7A7CD_12</vt:lpwstr>
  </property>
</Properties>
</file>