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D91C9">
      <w:pPr>
        <w:spacing w:line="480" w:lineRule="auto"/>
        <w:jc w:val="center"/>
        <w:rPr>
          <w:rFonts w:hint="eastAsia" w:eastAsia="宋体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6"/>
        </w:rPr>
        <w:t>液氮</w:t>
      </w:r>
      <w:r>
        <w:rPr>
          <w:rFonts w:hint="eastAsia"/>
          <w:b/>
          <w:bCs/>
          <w:sz w:val="32"/>
          <w:szCs w:val="36"/>
          <w:lang w:val="en-US" w:eastAsia="zh-CN"/>
        </w:rPr>
        <w:t>罐</w:t>
      </w:r>
      <w:r>
        <w:rPr>
          <w:rFonts w:hint="eastAsia"/>
          <w:b/>
          <w:bCs/>
          <w:sz w:val="32"/>
          <w:szCs w:val="36"/>
        </w:rPr>
        <w:t>轮机座</w:t>
      </w:r>
      <w:r>
        <w:rPr>
          <w:rFonts w:hint="eastAsia"/>
          <w:b/>
          <w:bCs/>
          <w:sz w:val="32"/>
          <w:szCs w:val="36"/>
          <w:lang w:val="en-US" w:eastAsia="zh-CN"/>
        </w:rPr>
        <w:t>技术参数</w:t>
      </w:r>
    </w:p>
    <w:p w14:paraId="4C223E3C">
      <w:pPr>
        <w:spacing w:line="480" w:lineRule="auto"/>
        <w:rPr>
          <w:sz w:val="24"/>
          <w:szCs w:val="28"/>
        </w:rPr>
      </w:pPr>
      <w:r>
        <w:rPr>
          <w:sz w:val="24"/>
          <w:szCs w:val="28"/>
        </w:rPr>
        <w:t>● 高科技材质, 重量轻盈，质量可靠,满足在生殖中心等要求严格的科室使用;</w:t>
      </w:r>
    </w:p>
    <w:p w14:paraId="5B3A3289">
      <w:pPr>
        <w:spacing w:line="480" w:lineRule="auto"/>
        <w:rPr>
          <w:sz w:val="24"/>
          <w:szCs w:val="28"/>
        </w:rPr>
      </w:pPr>
      <w:r>
        <w:rPr>
          <w:sz w:val="24"/>
          <w:szCs w:val="28"/>
        </w:rPr>
        <w:t>● 通用型的圆型设计，适配各种品牌液氮罐，使用更加安全；</w:t>
      </w:r>
    </w:p>
    <w:p w14:paraId="28C029AA">
      <w:pPr>
        <w:spacing w:line="480" w:lineRule="auto"/>
        <w:rPr>
          <w:sz w:val="24"/>
          <w:szCs w:val="28"/>
        </w:rPr>
      </w:pPr>
      <w:r>
        <w:rPr>
          <w:sz w:val="24"/>
          <w:szCs w:val="28"/>
        </w:rPr>
        <w:t>● 万向脚轮及脚动制刹脚轮，可防止液氮供应罐静置时滑行；</w:t>
      </w:r>
    </w:p>
    <w:p w14:paraId="1588483E">
      <w:pPr>
        <w:spacing w:line="480" w:lineRule="auto"/>
        <w:rPr>
          <w:sz w:val="24"/>
          <w:szCs w:val="28"/>
        </w:rPr>
      </w:pPr>
      <w:r>
        <w:rPr>
          <w:sz w:val="24"/>
          <w:szCs w:val="28"/>
        </w:rPr>
        <w:t>● 适用品牌：美国热电Thermo、MVE、CBS、法国液空、美国泰来华顿、金凤、东亚等；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2MTk0NjljMDZlYTgxYmExNWQzMDI4NjM0ZGI4ODUifQ=="/>
  </w:docVars>
  <w:rsids>
    <w:rsidRoot w:val="00000000"/>
    <w:rsid w:val="2D053D05"/>
    <w:rsid w:val="2D6B38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124</Words>
  <Characters>133</Characters>
  <Paragraphs>4</Paragraphs>
  <TotalTime>0</TotalTime>
  <ScaleCrop>false</ScaleCrop>
  <LinksUpToDate>false</LinksUpToDate>
  <CharactersWithSpaces>138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2024-10-25T11:24:00Z</dcterms:created>
  <dc:creator>JAD-AL50</dc:creator>
  <cp:lastModifiedBy>社会主义接班人</cp:lastModifiedBy>
  <cp:lastPrinted>2024-10-26T02:11:41Z</cp:lastPrinted>
  <dcterms:modified xsi:type="dcterms:W3CDTF">2024-10-26T02:11:44Z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4e67db0caf8a42b891320c29125b0f08_21</vt:lpwstr>
  </property>
  <property fmtid="{D5CDD505-2E9C-101B-9397-08002B2CF9AE}" pid="3" name="KSOProductBuildVer">
    <vt:lpwstr>2052-12.1.0.18608</vt:lpwstr>
  </property>
</Properties>
</file>