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614F">
      <w:pPr>
        <w:rPr>
          <w:rFonts w:hint="eastAsia"/>
          <w:lang w:val="en-US" w:eastAsia="zh-CN"/>
        </w:rPr>
      </w:pPr>
      <w:bookmarkStart w:id="0" w:name="_GoBack"/>
      <w:bookmarkEnd w:id="0"/>
    </w:p>
    <w:p w14:paraId="713898A9">
      <w:pPr>
        <w:spacing w:line="360" w:lineRule="auto"/>
        <w:jc w:val="center"/>
        <w:rPr>
          <w:rFonts w:hint="eastAsia" w:ascii="宋体" w:hAnsi="宋体" w:eastAsiaTheme="minorEastAsia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/>
          <w:b/>
          <w:color w:val="000000"/>
          <w:sz w:val="40"/>
          <w:szCs w:val="40"/>
        </w:rPr>
        <w:t>电子结肠内窥镜</w:t>
      </w:r>
      <w:r>
        <w:rPr>
          <w:rFonts w:hint="eastAsia" w:ascii="宋体" w:hAnsi="宋体"/>
          <w:b/>
          <w:color w:val="000000"/>
          <w:sz w:val="40"/>
          <w:szCs w:val="40"/>
          <w:lang w:val="en-US" w:eastAsia="zh-CN"/>
        </w:rPr>
        <w:t>技术参数</w:t>
      </w:r>
    </w:p>
    <w:p w14:paraId="601747D5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1、数字化彩色CMOS或者RGB顺次成像方式，为内镜提供真实的色彩还原和高清晰的图像：可提供高清静态图像及流畅动态视频。</w:t>
      </w:r>
    </w:p>
    <w:p w14:paraId="6A491F0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2、 辅助送水功能：具有前射水功能，有利于诊疗过程视野保障。</w:t>
      </w:r>
    </w:p>
    <w:p w14:paraId="70B59807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3、光学放大：拨杆光学放大，可清晰地呈现黏膜表面微小结构和微小血管形态，并搭载多段变焦功能，具有多档不同焦距模式，可实现不同焦距的切换。</w:t>
      </w:r>
    </w:p>
    <w:p w14:paraId="55F328BD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4、具有一键式无线插拔功能，减少由于清洗/消毒液而导致的电气接触点腐蚀。</w:t>
      </w:r>
    </w:p>
    <w:p w14:paraId="3171E24F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5、硬度可调功能：操作医生可根据个人爱好调整插入部的硬度，根据临床中的情况可调整必要的硬度等，应对不同术者、患者、检查场景进行插入。</w:t>
      </w:r>
    </w:p>
    <w:p w14:paraId="683C468D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6、操作性能：搭载人性化新型手柄，并具有顺应弯曲功能，可达到精准传导。</w:t>
      </w:r>
    </w:p>
    <w:p w14:paraId="35B6C409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7、视野角度：广角：≥140°/放大：≥56°。</w:t>
      </w:r>
    </w:p>
    <w:p w14:paraId="54E8DBF0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8、观察距离：广角：</w:t>
      </w:r>
      <w:r>
        <w:rPr>
          <w:rFonts w:ascii="宋体" w:hAnsi="宋体"/>
          <w:bCs/>
          <w:color w:val="000000"/>
          <w:sz w:val="24"/>
        </w:rPr>
        <w:t>7</w:t>
      </w:r>
      <w:r>
        <w:rPr>
          <w:rFonts w:hint="eastAsia" w:ascii="宋体" w:hAnsi="宋体"/>
          <w:bCs/>
          <w:color w:val="000000"/>
          <w:sz w:val="24"/>
        </w:rPr>
        <w:t>-100mm/放大：1-2mm。</w:t>
      </w:r>
    </w:p>
    <w:p w14:paraId="4D064AD9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9、 头端直径：≤11.7mm。</w:t>
      </w:r>
    </w:p>
    <w:p w14:paraId="17E198A2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10、弯曲部直径：≤11.8mm。</w:t>
      </w:r>
    </w:p>
    <w:p w14:paraId="447D60BF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11、钳道内径：≥3.2mm。</w:t>
      </w:r>
    </w:p>
    <w:p w14:paraId="03F4A7D1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12、弯曲角度：上下≥180°、左右≥160°。</w:t>
      </w:r>
    </w:p>
    <w:p w14:paraId="3C0831BA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13、有效长度：≥1330mm。</w:t>
      </w:r>
    </w:p>
    <w:p w14:paraId="104D75B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47572713"/>
    <w:rsid w:val="6CD3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445</Characters>
  <Lines>0</Lines>
  <Paragraphs>0</Paragraphs>
  <TotalTime>0</TotalTime>
  <ScaleCrop>false</ScaleCrop>
  <LinksUpToDate>false</LinksUpToDate>
  <CharactersWithSpaces>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2024-08-06T02:09:00Z</dcterms:created>
  <dc:creator>Administrator</dc:creator>
  <cp:lastModifiedBy>社会主义接班人</cp:lastModifiedBy>
  <dcterms:modified xsi:type="dcterms:W3CDTF">2024-08-06T07:48:51Z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4655BDFEEC474E68BCEE95D6B9633F0B</vt:lpwstr>
  </property>
</Properties>
</file>