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3503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center"/>
        <w:textAlignment w:val="auto"/>
        <w:rPr>
          <w:rFonts w:ascii="宋体" w:hAnsi="宋体" w:eastAsia="宋体"/>
          <w:sz w:val="24"/>
          <w:szCs w:val="28"/>
        </w:rPr>
      </w:pPr>
      <w:bookmarkStart w:id="0" w:name="_GoBack"/>
      <w:bookmarkEnd w:id="0"/>
      <w:r>
        <w:rPr>
          <w:rFonts w:hint="eastAsia" w:ascii="宋体" w:hAnsi="宋体" w:eastAsia="宋体"/>
          <w:b/>
          <w:bCs/>
          <w:sz w:val="28"/>
          <w:szCs w:val="32"/>
        </w:rPr>
        <w:t>医用控温仪招标参数</w:t>
      </w:r>
    </w:p>
    <w:p w14:paraId="2447DB66">
      <w:pPr>
        <w:pStyle w:val="4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ind w:firstLineChars="0"/>
        <w:textAlignment w:val="auto"/>
        <w:rPr>
          <w:rFonts w:ascii="宋体" w:hAnsi="宋体" w:eastAsia="宋体"/>
          <w:sz w:val="24"/>
          <w:szCs w:val="28"/>
        </w:rPr>
      </w:pPr>
      <w:r>
        <w:rPr>
          <w:rFonts w:hint="eastAsia" w:ascii="宋体" w:hAnsi="宋体" w:eastAsia="宋体"/>
          <w:sz w:val="24"/>
          <w:szCs w:val="28"/>
        </w:rPr>
        <w:t>★制冷加热工作原理：半导体制冷</w:t>
      </w:r>
      <w:r>
        <w:rPr>
          <w:rFonts w:hint="eastAsia" w:ascii="宋体" w:hAnsi="宋体" w:eastAsia="宋体"/>
          <w:sz w:val="24"/>
          <w:szCs w:val="28"/>
          <w:lang w:val="en-US" w:eastAsia="zh-CN"/>
        </w:rPr>
        <w:t>技术</w:t>
      </w:r>
      <w:r>
        <w:rPr>
          <w:rFonts w:hint="eastAsia" w:ascii="宋体" w:hAnsi="宋体" w:eastAsia="宋体"/>
          <w:sz w:val="24"/>
          <w:szCs w:val="28"/>
        </w:rPr>
        <w:t>。</w:t>
      </w:r>
    </w:p>
    <w:p w14:paraId="5266B4B0">
      <w:pPr>
        <w:pStyle w:val="4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ind w:firstLineChars="0"/>
        <w:textAlignment w:val="auto"/>
        <w:rPr>
          <w:rFonts w:ascii="宋体" w:hAnsi="宋体" w:eastAsia="宋体"/>
          <w:sz w:val="24"/>
          <w:szCs w:val="28"/>
        </w:rPr>
      </w:pPr>
      <w:r>
        <w:rPr>
          <w:rFonts w:hint="eastAsia" w:ascii="宋体" w:hAnsi="宋体" w:eastAsia="宋体"/>
          <w:sz w:val="24"/>
          <w:szCs w:val="28"/>
        </w:rPr>
        <w:t>具有降温和升温双重功能。</w:t>
      </w:r>
    </w:p>
    <w:p w14:paraId="4F99B6C4">
      <w:pPr>
        <w:pStyle w:val="4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ind w:firstLineChars="0"/>
        <w:textAlignment w:val="auto"/>
        <w:rPr>
          <w:rFonts w:ascii="宋体" w:hAnsi="宋体" w:eastAsia="宋体"/>
          <w:sz w:val="24"/>
          <w:szCs w:val="28"/>
        </w:rPr>
      </w:pPr>
      <w:r>
        <w:rPr>
          <w:rFonts w:hint="eastAsia" w:ascii="宋体" w:hAnsi="宋体" w:eastAsia="宋体"/>
          <w:sz w:val="24"/>
          <w:szCs w:val="28"/>
        </w:rPr>
        <w:t>输出控制方式：</w:t>
      </w:r>
      <w:r>
        <w:rPr>
          <w:rFonts w:ascii="宋体" w:hAnsi="宋体" w:eastAsia="宋体"/>
          <w:sz w:val="24"/>
          <w:szCs w:val="28"/>
        </w:rPr>
        <w:t>2</w:t>
      </w:r>
      <w:r>
        <w:rPr>
          <w:rFonts w:hint="eastAsia" w:ascii="宋体" w:hAnsi="宋体" w:eastAsia="宋体"/>
          <w:sz w:val="24"/>
          <w:szCs w:val="28"/>
        </w:rPr>
        <w:t>进</w:t>
      </w:r>
      <w:r>
        <w:rPr>
          <w:rFonts w:ascii="宋体" w:hAnsi="宋体" w:eastAsia="宋体"/>
          <w:sz w:val="24"/>
          <w:szCs w:val="28"/>
        </w:rPr>
        <w:t>2</w:t>
      </w:r>
      <w:r>
        <w:rPr>
          <w:rFonts w:hint="eastAsia" w:ascii="宋体" w:hAnsi="宋体" w:eastAsia="宋体"/>
          <w:sz w:val="24"/>
          <w:szCs w:val="28"/>
        </w:rPr>
        <w:t>出</w:t>
      </w:r>
      <w:r>
        <w:rPr>
          <w:rFonts w:ascii="宋体" w:hAnsi="宋体" w:eastAsia="宋体"/>
          <w:sz w:val="24"/>
          <w:szCs w:val="28"/>
        </w:rPr>
        <w:t>，左右分别控制，毯</w:t>
      </w:r>
      <w:r>
        <w:rPr>
          <w:rFonts w:hint="eastAsia" w:ascii="宋体" w:hAnsi="宋体" w:eastAsia="宋体"/>
          <w:sz w:val="24"/>
          <w:szCs w:val="28"/>
        </w:rPr>
        <w:t>/</w:t>
      </w:r>
      <w:r>
        <w:rPr>
          <w:rFonts w:ascii="宋体" w:hAnsi="宋体" w:eastAsia="宋体"/>
          <w:sz w:val="24"/>
          <w:szCs w:val="28"/>
        </w:rPr>
        <w:t>帽可同时工作</w:t>
      </w:r>
      <w:r>
        <w:rPr>
          <w:rFonts w:hint="eastAsia" w:ascii="宋体" w:hAnsi="宋体" w:eastAsia="宋体"/>
          <w:sz w:val="24"/>
          <w:szCs w:val="28"/>
        </w:rPr>
        <w:t>。</w:t>
      </w:r>
    </w:p>
    <w:p w14:paraId="318FE1E4">
      <w:pPr>
        <w:pStyle w:val="4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ind w:firstLineChars="0"/>
        <w:textAlignment w:val="auto"/>
        <w:rPr>
          <w:rFonts w:ascii="宋体" w:hAnsi="宋体" w:eastAsia="宋体"/>
          <w:sz w:val="24"/>
          <w:szCs w:val="28"/>
        </w:rPr>
      </w:pPr>
      <w:r>
        <w:rPr>
          <w:rFonts w:hint="eastAsia" w:ascii="宋体" w:hAnsi="宋体" w:eastAsia="宋体"/>
          <w:sz w:val="24"/>
          <w:szCs w:val="28"/>
        </w:rPr>
        <w:t>支持</w:t>
      </w:r>
      <w:r>
        <w:rPr>
          <w:rFonts w:ascii="宋体" w:hAnsi="宋体" w:eastAsia="宋体"/>
          <w:sz w:val="24"/>
          <w:szCs w:val="28"/>
        </w:rPr>
        <w:t>体腔</w:t>
      </w:r>
      <w:r>
        <w:rPr>
          <w:rFonts w:hint="eastAsia" w:ascii="宋体" w:hAnsi="宋体" w:eastAsia="宋体"/>
          <w:sz w:val="24"/>
          <w:szCs w:val="28"/>
        </w:rPr>
        <w:t>、</w:t>
      </w:r>
      <w:r>
        <w:rPr>
          <w:rFonts w:ascii="宋体" w:hAnsi="宋体" w:eastAsia="宋体"/>
          <w:sz w:val="24"/>
          <w:szCs w:val="28"/>
        </w:rPr>
        <w:t>体表温度</w:t>
      </w:r>
      <w:r>
        <w:rPr>
          <w:rFonts w:hint="eastAsia" w:ascii="宋体" w:hAnsi="宋体" w:eastAsia="宋体"/>
          <w:sz w:val="24"/>
          <w:szCs w:val="28"/>
        </w:rPr>
        <w:t>测量</w:t>
      </w:r>
    </w:p>
    <w:p w14:paraId="4B0F2734">
      <w:pPr>
        <w:pStyle w:val="4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ind w:firstLineChars="0"/>
        <w:textAlignment w:val="auto"/>
        <w:rPr>
          <w:rFonts w:ascii="宋体" w:hAnsi="宋体" w:eastAsia="宋体"/>
          <w:sz w:val="24"/>
          <w:szCs w:val="28"/>
        </w:rPr>
      </w:pPr>
      <w:r>
        <w:rPr>
          <w:rFonts w:ascii="宋体" w:hAnsi="宋体" w:eastAsia="宋体"/>
          <w:sz w:val="24"/>
          <w:szCs w:val="28"/>
        </w:rPr>
        <w:t>体温测量范围</w:t>
      </w:r>
      <w:r>
        <w:rPr>
          <w:rFonts w:hint="eastAsia" w:ascii="宋体" w:hAnsi="宋体" w:eastAsia="宋体"/>
          <w:sz w:val="24"/>
          <w:szCs w:val="28"/>
        </w:rPr>
        <w:t>：</w:t>
      </w:r>
      <w:r>
        <w:rPr>
          <w:rFonts w:ascii="宋体" w:hAnsi="宋体" w:eastAsia="宋体"/>
          <w:sz w:val="24"/>
          <w:szCs w:val="28"/>
        </w:rPr>
        <w:t>0.1℃-49.9℃</w:t>
      </w:r>
      <w:r>
        <w:rPr>
          <w:rFonts w:hint="eastAsia" w:ascii="宋体" w:hAnsi="宋体" w:eastAsia="宋体"/>
          <w:sz w:val="24"/>
          <w:szCs w:val="28"/>
        </w:rPr>
        <w:t>，</w:t>
      </w:r>
      <w:r>
        <w:rPr>
          <w:rFonts w:ascii="宋体" w:hAnsi="宋体" w:eastAsia="宋体"/>
          <w:sz w:val="24"/>
          <w:szCs w:val="28"/>
        </w:rPr>
        <w:t>分辨率为0.1℃</w:t>
      </w:r>
    </w:p>
    <w:p w14:paraId="11812929">
      <w:pPr>
        <w:pStyle w:val="4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ind w:firstLineChars="0"/>
        <w:textAlignment w:val="auto"/>
        <w:rPr>
          <w:rFonts w:ascii="宋体" w:hAnsi="宋体" w:eastAsia="宋体"/>
          <w:sz w:val="24"/>
          <w:szCs w:val="28"/>
        </w:rPr>
      </w:pPr>
      <w:r>
        <w:rPr>
          <w:rFonts w:hint="eastAsia" w:ascii="宋体" w:hAnsi="宋体" w:eastAsia="宋体"/>
          <w:sz w:val="24"/>
          <w:szCs w:val="28"/>
        </w:rPr>
        <w:t>▲体温测量精度</w:t>
      </w:r>
      <w:r>
        <w:rPr>
          <w:rFonts w:hint="eastAsia" w:ascii="宋体" w:hAnsi="宋体" w:eastAsia="宋体"/>
          <w:sz w:val="24"/>
          <w:szCs w:val="28"/>
          <w:lang w:eastAsia="zh-CN"/>
        </w:rPr>
        <w:t>：</w:t>
      </w:r>
      <w:r>
        <w:rPr>
          <w:rFonts w:hint="eastAsia" w:ascii="宋体" w:hAnsi="宋体" w:eastAsia="宋体"/>
          <w:sz w:val="24"/>
          <w:szCs w:val="28"/>
        </w:rPr>
        <w:t>±</w:t>
      </w:r>
      <w:r>
        <w:rPr>
          <w:rFonts w:ascii="宋体" w:hAnsi="宋体" w:eastAsia="宋体"/>
          <w:sz w:val="24"/>
          <w:szCs w:val="28"/>
        </w:rPr>
        <w:t>0.2℃</w:t>
      </w:r>
    </w:p>
    <w:p w14:paraId="0A619161">
      <w:pPr>
        <w:pStyle w:val="4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ind w:firstLineChars="0"/>
        <w:textAlignment w:val="auto"/>
        <w:rPr>
          <w:rFonts w:ascii="宋体" w:hAnsi="宋体" w:eastAsia="宋体"/>
          <w:sz w:val="24"/>
          <w:szCs w:val="28"/>
        </w:rPr>
      </w:pPr>
      <w:r>
        <w:rPr>
          <w:rFonts w:hint="eastAsia" w:ascii="宋体" w:hAnsi="宋体" w:eastAsia="宋体"/>
          <w:sz w:val="24"/>
          <w:szCs w:val="28"/>
        </w:rPr>
        <w:t>水温测量范围：</w:t>
      </w:r>
      <w:r>
        <w:rPr>
          <w:rFonts w:ascii="宋体" w:hAnsi="宋体" w:eastAsia="宋体"/>
          <w:sz w:val="24"/>
          <w:szCs w:val="28"/>
        </w:rPr>
        <w:t>0.1℃-49.9℃</w:t>
      </w:r>
      <w:r>
        <w:rPr>
          <w:rFonts w:hint="eastAsia" w:ascii="宋体" w:hAnsi="宋体" w:eastAsia="宋体"/>
          <w:sz w:val="24"/>
          <w:szCs w:val="28"/>
        </w:rPr>
        <w:t>，</w:t>
      </w:r>
      <w:r>
        <w:rPr>
          <w:rFonts w:ascii="宋体" w:hAnsi="宋体" w:eastAsia="宋体"/>
          <w:sz w:val="24"/>
          <w:szCs w:val="28"/>
        </w:rPr>
        <w:t>分辨率为0.1℃</w:t>
      </w:r>
    </w:p>
    <w:p w14:paraId="7AC575A1">
      <w:pPr>
        <w:pStyle w:val="4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ind w:firstLineChars="0"/>
        <w:textAlignment w:val="auto"/>
        <w:rPr>
          <w:rFonts w:ascii="宋体" w:hAnsi="宋体" w:eastAsia="宋体"/>
          <w:sz w:val="24"/>
          <w:szCs w:val="28"/>
        </w:rPr>
      </w:pPr>
      <w:r>
        <w:rPr>
          <w:rFonts w:hint="eastAsia" w:ascii="宋体" w:hAnsi="宋体" w:eastAsia="宋体"/>
          <w:sz w:val="24"/>
          <w:szCs w:val="28"/>
        </w:rPr>
        <w:t>▲水温测量精度</w:t>
      </w:r>
      <w:r>
        <w:rPr>
          <w:rFonts w:hint="eastAsia" w:ascii="宋体" w:hAnsi="宋体" w:eastAsia="宋体"/>
          <w:sz w:val="24"/>
          <w:szCs w:val="28"/>
          <w:lang w:eastAsia="zh-CN"/>
        </w:rPr>
        <w:t>：</w:t>
      </w:r>
      <w:r>
        <w:rPr>
          <w:rFonts w:hint="eastAsia" w:ascii="宋体" w:hAnsi="宋体" w:eastAsia="宋体"/>
          <w:sz w:val="24"/>
          <w:szCs w:val="28"/>
        </w:rPr>
        <w:t>±</w:t>
      </w:r>
      <w:r>
        <w:rPr>
          <w:rFonts w:ascii="宋体" w:hAnsi="宋体" w:eastAsia="宋体"/>
          <w:sz w:val="24"/>
          <w:szCs w:val="28"/>
        </w:rPr>
        <w:t>0.1℃</w:t>
      </w:r>
    </w:p>
    <w:p w14:paraId="57678169">
      <w:pPr>
        <w:pStyle w:val="4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ind w:firstLineChars="0"/>
        <w:textAlignment w:val="auto"/>
        <w:rPr>
          <w:rFonts w:ascii="宋体" w:hAnsi="宋体" w:eastAsia="宋体"/>
          <w:sz w:val="24"/>
          <w:szCs w:val="28"/>
        </w:rPr>
      </w:pPr>
      <w:r>
        <w:rPr>
          <w:rFonts w:hint="eastAsia" w:ascii="宋体" w:hAnsi="宋体" w:eastAsia="宋体"/>
          <w:sz w:val="24"/>
          <w:szCs w:val="28"/>
        </w:rPr>
        <w:t>水温控制范围：4</w:t>
      </w:r>
      <w:r>
        <w:rPr>
          <w:rFonts w:ascii="宋体" w:hAnsi="宋体" w:eastAsia="宋体"/>
          <w:sz w:val="24"/>
          <w:szCs w:val="28"/>
        </w:rPr>
        <w:t>℃</w:t>
      </w:r>
      <w:r>
        <w:rPr>
          <w:rFonts w:hint="eastAsia" w:ascii="宋体" w:hAnsi="宋体" w:eastAsia="宋体"/>
          <w:sz w:val="24"/>
          <w:szCs w:val="28"/>
        </w:rPr>
        <w:t>-</w:t>
      </w:r>
      <w:r>
        <w:rPr>
          <w:rFonts w:ascii="宋体" w:hAnsi="宋体" w:eastAsia="宋体"/>
          <w:sz w:val="24"/>
          <w:szCs w:val="28"/>
        </w:rPr>
        <w:t>40.8℃</w:t>
      </w:r>
    </w:p>
    <w:p w14:paraId="3F5A2FD0">
      <w:pPr>
        <w:pStyle w:val="4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ind w:firstLineChars="0"/>
        <w:textAlignment w:val="auto"/>
        <w:rPr>
          <w:rFonts w:ascii="宋体" w:hAnsi="宋体" w:eastAsia="宋体"/>
          <w:sz w:val="24"/>
          <w:szCs w:val="28"/>
        </w:rPr>
      </w:pPr>
      <w:r>
        <w:rPr>
          <w:rFonts w:hint="eastAsia" w:ascii="宋体" w:hAnsi="宋体" w:eastAsia="宋体"/>
          <w:sz w:val="24"/>
          <w:szCs w:val="28"/>
        </w:rPr>
        <w:t>▲水温控制精度</w:t>
      </w:r>
      <w:r>
        <w:rPr>
          <w:rFonts w:hint="eastAsia" w:ascii="宋体" w:hAnsi="宋体" w:eastAsia="宋体"/>
          <w:sz w:val="24"/>
          <w:szCs w:val="28"/>
          <w:lang w:eastAsia="zh-CN"/>
        </w:rPr>
        <w:t>：</w:t>
      </w:r>
      <w:r>
        <w:rPr>
          <w:rFonts w:hint="eastAsia" w:ascii="宋体" w:hAnsi="宋体" w:eastAsia="宋体"/>
          <w:sz w:val="24"/>
          <w:szCs w:val="28"/>
        </w:rPr>
        <w:t>±</w:t>
      </w:r>
      <w:r>
        <w:rPr>
          <w:rFonts w:ascii="宋体" w:hAnsi="宋体" w:eastAsia="宋体"/>
          <w:sz w:val="24"/>
          <w:szCs w:val="28"/>
        </w:rPr>
        <w:t>0.3℃</w:t>
      </w:r>
    </w:p>
    <w:p w14:paraId="7DCC19BA">
      <w:pPr>
        <w:pStyle w:val="4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ind w:firstLineChars="0"/>
        <w:textAlignment w:val="auto"/>
        <w:rPr>
          <w:rFonts w:ascii="宋体" w:hAnsi="宋体" w:eastAsia="宋体"/>
          <w:sz w:val="24"/>
          <w:szCs w:val="28"/>
        </w:rPr>
      </w:pPr>
      <w:r>
        <w:rPr>
          <w:rFonts w:hint="eastAsia" w:ascii="宋体" w:hAnsi="宋体" w:eastAsia="宋体"/>
          <w:sz w:val="24"/>
          <w:szCs w:val="28"/>
        </w:rPr>
        <w:t>支持水温实时动态显示。</w:t>
      </w:r>
    </w:p>
    <w:p w14:paraId="361C3FFD">
      <w:pPr>
        <w:pStyle w:val="4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ind w:firstLineChars="0"/>
        <w:textAlignment w:val="auto"/>
        <w:rPr>
          <w:rFonts w:ascii="宋体" w:hAnsi="宋体" w:eastAsia="宋体"/>
          <w:sz w:val="24"/>
          <w:szCs w:val="28"/>
        </w:rPr>
      </w:pPr>
      <w:r>
        <w:rPr>
          <w:rFonts w:ascii="宋体" w:hAnsi="宋体" w:eastAsia="宋体"/>
          <w:sz w:val="24"/>
          <w:szCs w:val="28"/>
        </w:rPr>
        <w:t>有预冷/预热内置双层隔离水箱,</w:t>
      </w:r>
      <w:r>
        <w:rPr>
          <w:rFonts w:hint="eastAsia" w:ascii="宋体" w:hAnsi="宋体" w:eastAsia="宋体"/>
          <w:sz w:val="24"/>
          <w:szCs w:val="28"/>
        </w:rPr>
        <w:t xml:space="preserve"> 容量≥</w:t>
      </w:r>
      <w:r>
        <w:rPr>
          <w:rFonts w:ascii="宋体" w:hAnsi="宋体" w:eastAsia="宋体"/>
          <w:sz w:val="24"/>
          <w:szCs w:val="28"/>
        </w:rPr>
        <w:t>6L</w:t>
      </w:r>
      <w:r>
        <w:rPr>
          <w:rFonts w:hint="eastAsia" w:ascii="宋体" w:hAnsi="宋体" w:eastAsia="宋体"/>
          <w:sz w:val="24"/>
          <w:szCs w:val="28"/>
        </w:rPr>
        <w:t>。</w:t>
      </w:r>
    </w:p>
    <w:p w14:paraId="0885BEC0">
      <w:pPr>
        <w:pStyle w:val="4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ind w:firstLineChars="0"/>
        <w:textAlignment w:val="auto"/>
        <w:rPr>
          <w:rFonts w:ascii="宋体" w:hAnsi="宋体" w:eastAsia="宋体"/>
          <w:sz w:val="24"/>
          <w:szCs w:val="28"/>
        </w:rPr>
      </w:pPr>
      <w:r>
        <w:rPr>
          <w:rFonts w:hint="eastAsia" w:ascii="宋体" w:hAnsi="宋体" w:eastAsia="宋体"/>
          <w:sz w:val="24"/>
          <w:szCs w:val="28"/>
        </w:rPr>
        <w:t>▲空载升温速率</w:t>
      </w:r>
      <w:r>
        <w:rPr>
          <w:rFonts w:hint="eastAsia" w:ascii="宋体" w:hAnsi="宋体" w:eastAsia="宋体"/>
          <w:sz w:val="24"/>
          <w:szCs w:val="28"/>
          <w:lang w:eastAsia="zh-CN"/>
        </w:rPr>
        <w:t>：</w:t>
      </w:r>
      <w:r>
        <w:rPr>
          <w:rFonts w:hint="eastAsia" w:ascii="宋体" w:hAnsi="宋体" w:eastAsia="宋体"/>
          <w:sz w:val="24"/>
          <w:szCs w:val="28"/>
        </w:rPr>
        <w:t>≥</w:t>
      </w:r>
      <w:r>
        <w:rPr>
          <w:rFonts w:ascii="宋体" w:hAnsi="宋体" w:eastAsia="宋体"/>
          <w:sz w:val="24"/>
          <w:szCs w:val="28"/>
        </w:rPr>
        <w:t>6℃/min</w:t>
      </w:r>
    </w:p>
    <w:p w14:paraId="03D4FB9E">
      <w:pPr>
        <w:pStyle w:val="4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ind w:firstLineChars="0"/>
        <w:textAlignment w:val="auto"/>
        <w:rPr>
          <w:rFonts w:ascii="宋体" w:hAnsi="宋体" w:eastAsia="宋体"/>
          <w:sz w:val="24"/>
          <w:szCs w:val="28"/>
        </w:rPr>
      </w:pPr>
      <w:r>
        <w:rPr>
          <w:rFonts w:hint="eastAsia" w:ascii="宋体" w:hAnsi="宋体" w:eastAsia="宋体"/>
          <w:sz w:val="24"/>
          <w:szCs w:val="28"/>
        </w:rPr>
        <w:t>空载降温速率</w:t>
      </w:r>
      <w:r>
        <w:rPr>
          <w:rFonts w:hint="eastAsia" w:ascii="宋体" w:hAnsi="宋体" w:eastAsia="宋体"/>
          <w:sz w:val="24"/>
          <w:szCs w:val="28"/>
          <w:lang w:eastAsia="zh-CN"/>
        </w:rPr>
        <w:t>：</w:t>
      </w:r>
      <w:r>
        <w:rPr>
          <w:rFonts w:hint="eastAsia" w:ascii="宋体" w:hAnsi="宋体" w:eastAsia="宋体"/>
          <w:sz w:val="24"/>
          <w:szCs w:val="28"/>
        </w:rPr>
        <w:t>≥</w:t>
      </w:r>
      <w:r>
        <w:rPr>
          <w:rFonts w:ascii="宋体" w:hAnsi="宋体" w:eastAsia="宋体"/>
          <w:sz w:val="24"/>
          <w:szCs w:val="28"/>
        </w:rPr>
        <w:t>1.7℃/min</w:t>
      </w:r>
    </w:p>
    <w:p w14:paraId="63A63071">
      <w:pPr>
        <w:pStyle w:val="4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ind w:firstLineChars="0"/>
        <w:textAlignment w:val="auto"/>
        <w:rPr>
          <w:rFonts w:ascii="宋体" w:hAnsi="宋体" w:eastAsia="宋体"/>
          <w:sz w:val="24"/>
          <w:szCs w:val="28"/>
        </w:rPr>
      </w:pPr>
      <w:r>
        <w:rPr>
          <w:rFonts w:hint="eastAsia" w:ascii="宋体" w:hAnsi="宋体" w:eastAsia="宋体"/>
          <w:sz w:val="24"/>
          <w:szCs w:val="28"/>
        </w:rPr>
        <w:t>▲将水温从</w:t>
      </w:r>
      <w:r>
        <w:rPr>
          <w:rFonts w:ascii="宋体" w:hAnsi="宋体" w:eastAsia="宋体"/>
          <w:sz w:val="24"/>
          <w:szCs w:val="28"/>
        </w:rPr>
        <w:t>20℃加热至37℃，加热时间≤3min</w:t>
      </w:r>
      <w:r>
        <w:rPr>
          <w:rFonts w:hint="eastAsia" w:ascii="宋体" w:hAnsi="宋体" w:eastAsia="宋体"/>
          <w:sz w:val="24"/>
          <w:szCs w:val="28"/>
          <w:lang w:eastAsia="zh-CN"/>
        </w:rPr>
        <w:t>。</w:t>
      </w:r>
    </w:p>
    <w:p w14:paraId="79D023B3">
      <w:pPr>
        <w:pStyle w:val="4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ind w:firstLineChars="0"/>
        <w:textAlignment w:val="auto"/>
        <w:rPr>
          <w:rFonts w:ascii="宋体" w:hAnsi="宋体" w:eastAsia="宋体"/>
          <w:sz w:val="24"/>
          <w:szCs w:val="28"/>
        </w:rPr>
      </w:pPr>
      <w:r>
        <w:rPr>
          <w:rFonts w:hint="eastAsia" w:ascii="宋体" w:hAnsi="宋体" w:eastAsia="宋体"/>
          <w:sz w:val="24"/>
          <w:szCs w:val="28"/>
        </w:rPr>
        <w:t>关机后，毯内水由于水毯压力回弹自动回仓。</w:t>
      </w:r>
    </w:p>
    <w:p w14:paraId="0BFB43DA">
      <w:pPr>
        <w:pStyle w:val="4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ind w:firstLineChars="0"/>
        <w:textAlignment w:val="auto"/>
        <w:rPr>
          <w:rFonts w:ascii="宋体" w:hAnsi="宋体" w:eastAsia="宋体"/>
          <w:sz w:val="24"/>
          <w:szCs w:val="28"/>
        </w:rPr>
      </w:pPr>
      <w:r>
        <w:rPr>
          <w:rFonts w:hint="eastAsia" w:ascii="宋体" w:hAnsi="宋体" w:eastAsia="宋体"/>
          <w:sz w:val="24"/>
          <w:szCs w:val="28"/>
        </w:rPr>
        <w:t>水毯材质：</w:t>
      </w:r>
      <w:r>
        <w:rPr>
          <w:rFonts w:ascii="宋体" w:hAnsi="宋体" w:eastAsia="宋体"/>
          <w:sz w:val="24"/>
          <w:szCs w:val="28"/>
        </w:rPr>
        <w:t>TPU</w:t>
      </w:r>
      <w:r>
        <w:rPr>
          <w:rFonts w:hint="eastAsia" w:ascii="宋体" w:hAnsi="宋体" w:eastAsia="宋体"/>
          <w:sz w:val="24"/>
          <w:szCs w:val="28"/>
        </w:rPr>
        <w:t>聚氨酯材质，蜂窝状设计，降温快且均匀。</w:t>
      </w:r>
    </w:p>
    <w:p w14:paraId="32F5C2E1">
      <w:pPr>
        <w:pStyle w:val="4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ind w:firstLineChars="0"/>
        <w:textAlignment w:val="auto"/>
        <w:rPr>
          <w:rFonts w:ascii="宋体" w:hAnsi="宋体" w:eastAsia="宋体"/>
          <w:sz w:val="24"/>
          <w:szCs w:val="28"/>
        </w:rPr>
      </w:pPr>
      <w:r>
        <w:rPr>
          <w:rFonts w:hint="eastAsia" w:ascii="宋体" w:hAnsi="宋体" w:eastAsia="宋体"/>
          <w:sz w:val="24"/>
          <w:szCs w:val="28"/>
        </w:rPr>
        <w:t>水毯表面均匀性≤</w:t>
      </w:r>
      <w:r>
        <w:rPr>
          <w:rFonts w:ascii="宋体" w:hAnsi="宋体" w:eastAsia="宋体"/>
          <w:sz w:val="24"/>
          <w:szCs w:val="28"/>
        </w:rPr>
        <w:t>1℃</w:t>
      </w:r>
      <w:r>
        <w:rPr>
          <w:rFonts w:hint="eastAsia" w:ascii="宋体" w:hAnsi="宋体" w:eastAsia="宋体"/>
          <w:sz w:val="24"/>
          <w:szCs w:val="28"/>
        </w:rPr>
        <w:t>。</w:t>
      </w:r>
    </w:p>
    <w:p w14:paraId="6693E72C">
      <w:pPr>
        <w:pStyle w:val="4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ind w:firstLineChars="0"/>
        <w:textAlignment w:val="auto"/>
        <w:rPr>
          <w:rFonts w:ascii="宋体" w:hAnsi="宋体" w:eastAsia="宋体"/>
          <w:sz w:val="24"/>
          <w:szCs w:val="28"/>
        </w:rPr>
      </w:pPr>
      <w:r>
        <w:rPr>
          <w:rFonts w:hint="eastAsia" w:ascii="宋体" w:hAnsi="宋体" w:eastAsia="宋体"/>
          <w:sz w:val="24"/>
          <w:szCs w:val="28"/>
        </w:rPr>
        <w:t>▲固化程序：内置</w:t>
      </w:r>
      <w:r>
        <w:rPr>
          <w:rFonts w:ascii="宋体" w:hAnsi="宋体" w:eastAsia="宋体"/>
          <w:sz w:val="24"/>
          <w:szCs w:val="28"/>
        </w:rPr>
        <w:t xml:space="preserve">10个常用固化程序, </w:t>
      </w:r>
      <w:r>
        <w:rPr>
          <w:rFonts w:hint="eastAsia" w:ascii="宋体" w:hAnsi="宋体" w:eastAsia="宋体"/>
          <w:sz w:val="24"/>
          <w:szCs w:val="28"/>
          <w:lang w:val="en-US" w:eastAsia="zh-CN"/>
        </w:rPr>
        <w:t>支持</w:t>
      </w:r>
      <w:r>
        <w:rPr>
          <w:rFonts w:ascii="宋体" w:hAnsi="宋体" w:eastAsia="宋体"/>
          <w:sz w:val="24"/>
          <w:szCs w:val="28"/>
        </w:rPr>
        <w:t>自定义</w:t>
      </w:r>
      <w:r>
        <w:rPr>
          <w:rFonts w:hint="eastAsia" w:ascii="宋体" w:hAnsi="宋体" w:eastAsia="宋体"/>
          <w:sz w:val="24"/>
          <w:szCs w:val="28"/>
        </w:rPr>
        <w:t>，</w:t>
      </w:r>
      <w:r>
        <w:rPr>
          <w:rFonts w:ascii="宋体" w:hAnsi="宋体" w:eastAsia="宋体"/>
          <w:sz w:val="24"/>
          <w:szCs w:val="28"/>
        </w:rPr>
        <w:t>方便紧急时使用。</w:t>
      </w:r>
    </w:p>
    <w:p w14:paraId="70FCB742">
      <w:pPr>
        <w:pStyle w:val="4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ind w:firstLineChars="0"/>
        <w:textAlignment w:val="auto"/>
        <w:rPr>
          <w:rFonts w:ascii="宋体" w:hAnsi="宋体" w:eastAsia="宋体"/>
          <w:sz w:val="24"/>
          <w:szCs w:val="28"/>
        </w:rPr>
      </w:pPr>
      <w:r>
        <w:rPr>
          <w:rFonts w:hint="eastAsia" w:ascii="宋体" w:hAnsi="宋体" w:eastAsia="宋体"/>
          <w:sz w:val="24"/>
          <w:szCs w:val="28"/>
        </w:rPr>
        <w:t>趋势图：具有体温，水温两条曲线实时显示，参数信息一目了然。</w:t>
      </w:r>
    </w:p>
    <w:p w14:paraId="3D58F4FB">
      <w:pPr>
        <w:pStyle w:val="4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ind w:firstLineChars="0"/>
        <w:textAlignment w:val="auto"/>
        <w:rPr>
          <w:rFonts w:ascii="宋体" w:hAnsi="宋体" w:eastAsia="宋体"/>
          <w:sz w:val="24"/>
          <w:szCs w:val="28"/>
        </w:rPr>
      </w:pPr>
      <w:r>
        <w:rPr>
          <w:rFonts w:hint="eastAsia" w:ascii="宋体" w:hAnsi="宋体" w:eastAsia="宋体"/>
          <w:sz w:val="24"/>
          <w:szCs w:val="28"/>
        </w:rPr>
        <w:t>≥</w:t>
      </w:r>
      <w:r>
        <w:rPr>
          <w:rFonts w:ascii="宋体" w:hAnsi="宋体" w:eastAsia="宋体"/>
          <w:sz w:val="24"/>
          <w:szCs w:val="28"/>
        </w:rPr>
        <w:t>200小时温度趋势</w:t>
      </w:r>
      <w:r>
        <w:rPr>
          <w:rFonts w:hint="eastAsia" w:ascii="宋体" w:hAnsi="宋体" w:eastAsia="宋体"/>
          <w:sz w:val="24"/>
          <w:szCs w:val="28"/>
        </w:rPr>
        <w:t>存储与回顾。</w:t>
      </w:r>
    </w:p>
    <w:p w14:paraId="7D574B44">
      <w:pPr>
        <w:pStyle w:val="4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ind w:firstLineChars="0"/>
        <w:textAlignment w:val="auto"/>
        <w:rPr>
          <w:rFonts w:ascii="宋体" w:hAnsi="宋体" w:eastAsia="宋体"/>
          <w:sz w:val="24"/>
          <w:szCs w:val="28"/>
        </w:rPr>
      </w:pPr>
      <w:r>
        <w:rPr>
          <w:rFonts w:hint="eastAsia" w:ascii="宋体" w:hAnsi="宋体" w:eastAsia="宋体"/>
          <w:sz w:val="24"/>
          <w:szCs w:val="28"/>
        </w:rPr>
        <w:t>≥</w:t>
      </w:r>
      <w:r>
        <w:rPr>
          <w:rFonts w:ascii="宋体" w:hAnsi="宋体" w:eastAsia="宋体"/>
          <w:sz w:val="24"/>
          <w:szCs w:val="28"/>
        </w:rPr>
        <w:t>200条报警事件回顾</w:t>
      </w:r>
      <w:r>
        <w:rPr>
          <w:rFonts w:hint="eastAsia" w:ascii="宋体" w:hAnsi="宋体" w:eastAsia="宋体"/>
          <w:sz w:val="24"/>
          <w:szCs w:val="28"/>
        </w:rPr>
        <w:t>。</w:t>
      </w:r>
    </w:p>
    <w:p w14:paraId="00693B05">
      <w:pPr>
        <w:pStyle w:val="4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ind w:firstLineChars="0"/>
        <w:textAlignment w:val="auto"/>
        <w:rPr>
          <w:rFonts w:ascii="宋体" w:hAnsi="宋体" w:eastAsia="宋体"/>
          <w:sz w:val="24"/>
          <w:szCs w:val="28"/>
        </w:rPr>
      </w:pPr>
      <w:r>
        <w:rPr>
          <w:rFonts w:hint="eastAsia" w:ascii="宋体" w:hAnsi="宋体" w:eastAsia="宋体"/>
          <w:sz w:val="24"/>
          <w:szCs w:val="28"/>
        </w:rPr>
        <w:t>▲≥4</w:t>
      </w:r>
      <w:r>
        <w:rPr>
          <w:rFonts w:ascii="宋体" w:hAnsi="宋体" w:eastAsia="宋体"/>
          <w:sz w:val="24"/>
          <w:szCs w:val="28"/>
        </w:rPr>
        <w:t>.</w:t>
      </w:r>
      <w:r>
        <w:rPr>
          <w:rFonts w:hint="eastAsia" w:ascii="宋体" w:hAnsi="宋体" w:eastAsia="宋体"/>
          <w:sz w:val="24"/>
          <w:szCs w:val="28"/>
          <w:lang w:val="en-US" w:eastAsia="zh-CN"/>
        </w:rPr>
        <w:t>0</w:t>
      </w:r>
      <w:r>
        <w:rPr>
          <w:rFonts w:hint="eastAsia" w:ascii="宋体" w:hAnsi="宋体" w:eastAsia="宋体"/>
          <w:sz w:val="24"/>
          <w:szCs w:val="28"/>
        </w:rPr>
        <w:t>英寸</w:t>
      </w:r>
      <w:r>
        <w:rPr>
          <w:rFonts w:ascii="宋体" w:hAnsi="宋体" w:eastAsia="宋体"/>
          <w:sz w:val="24"/>
          <w:szCs w:val="28"/>
        </w:rPr>
        <w:t>LCD液晶显示屏，全中文菜单操作，清晰直观。</w:t>
      </w:r>
    </w:p>
    <w:p w14:paraId="071C437D">
      <w:pPr>
        <w:pStyle w:val="4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ind w:firstLineChars="0"/>
        <w:textAlignment w:val="auto"/>
        <w:rPr>
          <w:rFonts w:ascii="宋体" w:hAnsi="宋体" w:eastAsia="宋体"/>
          <w:sz w:val="24"/>
          <w:szCs w:val="28"/>
        </w:rPr>
      </w:pPr>
      <w:r>
        <w:rPr>
          <w:rFonts w:hint="eastAsia" w:ascii="宋体" w:hAnsi="宋体" w:eastAsia="宋体"/>
          <w:sz w:val="24"/>
          <w:szCs w:val="28"/>
        </w:rPr>
        <w:t>支持掉电存储功能。</w:t>
      </w:r>
    </w:p>
    <w:p w14:paraId="607AFF03">
      <w:pPr>
        <w:pStyle w:val="4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ind w:firstLineChars="0"/>
        <w:textAlignment w:val="auto"/>
        <w:rPr>
          <w:rFonts w:ascii="宋体" w:hAnsi="宋体" w:eastAsia="宋体"/>
          <w:sz w:val="24"/>
          <w:szCs w:val="28"/>
        </w:rPr>
      </w:pPr>
      <w:r>
        <w:rPr>
          <w:rFonts w:hint="eastAsia" w:ascii="宋体" w:hAnsi="宋体" w:eastAsia="宋体"/>
          <w:sz w:val="24"/>
          <w:szCs w:val="28"/>
        </w:rPr>
        <w:t>支持掉探头脱落报警。</w:t>
      </w:r>
    </w:p>
    <w:p w14:paraId="10AAE394">
      <w:pPr>
        <w:pStyle w:val="4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ind w:firstLineChars="0"/>
        <w:textAlignment w:val="auto"/>
        <w:rPr>
          <w:rFonts w:ascii="宋体" w:hAnsi="宋体" w:eastAsia="宋体"/>
          <w:sz w:val="24"/>
          <w:szCs w:val="28"/>
        </w:rPr>
      </w:pPr>
      <w:r>
        <w:rPr>
          <w:rFonts w:hint="eastAsia" w:ascii="宋体" w:hAnsi="宋体" w:eastAsia="宋体"/>
          <w:sz w:val="24"/>
          <w:szCs w:val="28"/>
        </w:rPr>
        <w:t>具有四重温度保护功能（2路软件保护，2路硬件保护）。</w:t>
      </w:r>
    </w:p>
    <w:p w14:paraId="5148E211">
      <w:pPr>
        <w:pStyle w:val="4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ind w:firstLineChars="0"/>
        <w:textAlignment w:val="auto"/>
        <w:rPr>
          <w:rFonts w:ascii="宋体" w:hAnsi="宋体" w:eastAsia="宋体"/>
          <w:sz w:val="24"/>
          <w:szCs w:val="28"/>
        </w:rPr>
      </w:pPr>
      <w:r>
        <w:rPr>
          <w:rFonts w:hint="eastAsia" w:ascii="宋体" w:hAnsi="宋体" w:eastAsia="宋体"/>
          <w:sz w:val="24"/>
          <w:szCs w:val="28"/>
        </w:rPr>
        <w:t>▲要求内置收纳仓（不是</w:t>
      </w:r>
      <w:r>
        <w:rPr>
          <w:rFonts w:hint="eastAsia" w:ascii="宋体" w:hAnsi="宋体" w:eastAsia="宋体"/>
          <w:sz w:val="24"/>
          <w:szCs w:val="28"/>
          <w:lang w:val="en-US" w:eastAsia="zh-CN"/>
        </w:rPr>
        <w:t>外挂储物篮</w:t>
      </w:r>
      <w:r>
        <w:rPr>
          <w:rFonts w:hint="eastAsia" w:ascii="宋体" w:hAnsi="宋体" w:eastAsia="宋体"/>
          <w:sz w:val="24"/>
          <w:szCs w:val="28"/>
        </w:rPr>
        <w:t>），不占空间，方便毯帽的收纳管理</w:t>
      </w:r>
      <w:r>
        <w:rPr>
          <w:rFonts w:ascii="宋体" w:hAnsi="宋体" w:eastAsia="宋体"/>
          <w:sz w:val="24"/>
          <w:szCs w:val="28"/>
        </w:rPr>
        <w:t>。</w:t>
      </w:r>
    </w:p>
    <w:p w14:paraId="451C5315">
      <w:pPr>
        <w:pStyle w:val="4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ind w:firstLineChars="0"/>
        <w:textAlignment w:val="auto"/>
        <w:rPr>
          <w:rFonts w:ascii="宋体" w:hAnsi="宋体" w:eastAsia="宋体"/>
          <w:sz w:val="24"/>
          <w:szCs w:val="28"/>
        </w:rPr>
      </w:pPr>
      <w:r>
        <w:rPr>
          <w:rFonts w:ascii="宋体" w:hAnsi="宋体" w:eastAsia="宋体"/>
          <w:sz w:val="24"/>
          <w:szCs w:val="28"/>
        </w:rPr>
        <w:t>工作噪声≤55dB（A)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15A4D51"/>
    <w:multiLevelType w:val="multilevel"/>
    <w:tmpl w:val="115A4D51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M2MTk0NjljMDZlYTgxYmExNWQzMDI4NjM0ZGI4ODUifQ=="/>
  </w:docVars>
  <w:rsids>
    <w:rsidRoot w:val="00B72C3A"/>
    <w:rsid w:val="00007D07"/>
    <w:rsid w:val="00021D38"/>
    <w:rsid w:val="00037DF7"/>
    <w:rsid w:val="000626B9"/>
    <w:rsid w:val="00090FD3"/>
    <w:rsid w:val="000B4855"/>
    <w:rsid w:val="000B4AE8"/>
    <w:rsid w:val="00101779"/>
    <w:rsid w:val="00103A38"/>
    <w:rsid w:val="0011494C"/>
    <w:rsid w:val="00127438"/>
    <w:rsid w:val="001829B0"/>
    <w:rsid w:val="00195CE6"/>
    <w:rsid w:val="00196805"/>
    <w:rsid w:val="001F0D54"/>
    <w:rsid w:val="00230571"/>
    <w:rsid w:val="00241D29"/>
    <w:rsid w:val="00254D75"/>
    <w:rsid w:val="00264654"/>
    <w:rsid w:val="00286904"/>
    <w:rsid w:val="002C1D33"/>
    <w:rsid w:val="002C7413"/>
    <w:rsid w:val="002D26B8"/>
    <w:rsid w:val="002E198B"/>
    <w:rsid w:val="002F020F"/>
    <w:rsid w:val="0035408C"/>
    <w:rsid w:val="003641CB"/>
    <w:rsid w:val="003B7A00"/>
    <w:rsid w:val="003C143F"/>
    <w:rsid w:val="003F1644"/>
    <w:rsid w:val="003F4390"/>
    <w:rsid w:val="003F73F6"/>
    <w:rsid w:val="00410929"/>
    <w:rsid w:val="00432C7B"/>
    <w:rsid w:val="0044427F"/>
    <w:rsid w:val="004741B6"/>
    <w:rsid w:val="004951D2"/>
    <w:rsid w:val="004E0A89"/>
    <w:rsid w:val="004E1BB2"/>
    <w:rsid w:val="004F694D"/>
    <w:rsid w:val="005014F0"/>
    <w:rsid w:val="00526443"/>
    <w:rsid w:val="0055270B"/>
    <w:rsid w:val="00562F94"/>
    <w:rsid w:val="00586620"/>
    <w:rsid w:val="005A278F"/>
    <w:rsid w:val="005B432A"/>
    <w:rsid w:val="005C3B2E"/>
    <w:rsid w:val="005D44F8"/>
    <w:rsid w:val="005E1498"/>
    <w:rsid w:val="00613750"/>
    <w:rsid w:val="006302FA"/>
    <w:rsid w:val="00652AF5"/>
    <w:rsid w:val="00663295"/>
    <w:rsid w:val="006721BC"/>
    <w:rsid w:val="00696367"/>
    <w:rsid w:val="006B2FD8"/>
    <w:rsid w:val="006E1ED0"/>
    <w:rsid w:val="006F1BE1"/>
    <w:rsid w:val="007010F1"/>
    <w:rsid w:val="0071445D"/>
    <w:rsid w:val="007271D0"/>
    <w:rsid w:val="00763BA5"/>
    <w:rsid w:val="007B1CFB"/>
    <w:rsid w:val="007F0A3A"/>
    <w:rsid w:val="00800979"/>
    <w:rsid w:val="00803691"/>
    <w:rsid w:val="00806319"/>
    <w:rsid w:val="00811B6A"/>
    <w:rsid w:val="008634BB"/>
    <w:rsid w:val="00871C5D"/>
    <w:rsid w:val="0088206F"/>
    <w:rsid w:val="008873CE"/>
    <w:rsid w:val="00890B57"/>
    <w:rsid w:val="008910E9"/>
    <w:rsid w:val="008949DA"/>
    <w:rsid w:val="008A076E"/>
    <w:rsid w:val="008A1C29"/>
    <w:rsid w:val="008A5E91"/>
    <w:rsid w:val="008C1231"/>
    <w:rsid w:val="008C6F71"/>
    <w:rsid w:val="008E48E6"/>
    <w:rsid w:val="009175EF"/>
    <w:rsid w:val="00917C3D"/>
    <w:rsid w:val="00930331"/>
    <w:rsid w:val="00950C18"/>
    <w:rsid w:val="009620A1"/>
    <w:rsid w:val="00965F96"/>
    <w:rsid w:val="009A7D4D"/>
    <w:rsid w:val="009B1CE0"/>
    <w:rsid w:val="009D49C4"/>
    <w:rsid w:val="009E53B0"/>
    <w:rsid w:val="009F139A"/>
    <w:rsid w:val="009F35F0"/>
    <w:rsid w:val="009F44EF"/>
    <w:rsid w:val="00A13454"/>
    <w:rsid w:val="00AD0413"/>
    <w:rsid w:val="00B14BA0"/>
    <w:rsid w:val="00B166CF"/>
    <w:rsid w:val="00B24556"/>
    <w:rsid w:val="00B30B2F"/>
    <w:rsid w:val="00B63A3F"/>
    <w:rsid w:val="00B70307"/>
    <w:rsid w:val="00B72C3A"/>
    <w:rsid w:val="00B74819"/>
    <w:rsid w:val="00BA30B1"/>
    <w:rsid w:val="00BA546F"/>
    <w:rsid w:val="00BA7DD8"/>
    <w:rsid w:val="00BB6800"/>
    <w:rsid w:val="00BE4173"/>
    <w:rsid w:val="00BE7DAA"/>
    <w:rsid w:val="00BF2B0C"/>
    <w:rsid w:val="00C06F1C"/>
    <w:rsid w:val="00C259AD"/>
    <w:rsid w:val="00C37165"/>
    <w:rsid w:val="00C37921"/>
    <w:rsid w:val="00C47AC1"/>
    <w:rsid w:val="00C8600E"/>
    <w:rsid w:val="00C943EA"/>
    <w:rsid w:val="00C94BE6"/>
    <w:rsid w:val="00CA4201"/>
    <w:rsid w:val="00CA560D"/>
    <w:rsid w:val="00CA7A30"/>
    <w:rsid w:val="00D44C2B"/>
    <w:rsid w:val="00D61A99"/>
    <w:rsid w:val="00D679AD"/>
    <w:rsid w:val="00D71BB7"/>
    <w:rsid w:val="00DC2918"/>
    <w:rsid w:val="00DE745D"/>
    <w:rsid w:val="00DF56BC"/>
    <w:rsid w:val="00E00650"/>
    <w:rsid w:val="00E45E95"/>
    <w:rsid w:val="00E4652D"/>
    <w:rsid w:val="00E54E34"/>
    <w:rsid w:val="00E569CF"/>
    <w:rsid w:val="00E72EB6"/>
    <w:rsid w:val="00E8097B"/>
    <w:rsid w:val="00E841D4"/>
    <w:rsid w:val="00E91FB0"/>
    <w:rsid w:val="00EB637B"/>
    <w:rsid w:val="00ED0014"/>
    <w:rsid w:val="00ED5630"/>
    <w:rsid w:val="00EE7DA4"/>
    <w:rsid w:val="00F231BC"/>
    <w:rsid w:val="00FD6441"/>
    <w:rsid w:val="00FE2B8D"/>
    <w:rsid w:val="00FE49AE"/>
    <w:rsid w:val="08955281"/>
    <w:rsid w:val="093D1475"/>
    <w:rsid w:val="0C00473A"/>
    <w:rsid w:val="0D10137A"/>
    <w:rsid w:val="0E0A50B4"/>
    <w:rsid w:val="0F6C4862"/>
    <w:rsid w:val="10F6011B"/>
    <w:rsid w:val="15003A82"/>
    <w:rsid w:val="15095E33"/>
    <w:rsid w:val="16585B40"/>
    <w:rsid w:val="17296BAE"/>
    <w:rsid w:val="18DC65B5"/>
    <w:rsid w:val="195B1BCF"/>
    <w:rsid w:val="1D792624"/>
    <w:rsid w:val="1DB93368"/>
    <w:rsid w:val="1FA3607E"/>
    <w:rsid w:val="26A60202"/>
    <w:rsid w:val="2BF65950"/>
    <w:rsid w:val="2C960884"/>
    <w:rsid w:val="2EA9088F"/>
    <w:rsid w:val="2FA15A0A"/>
    <w:rsid w:val="315947EF"/>
    <w:rsid w:val="34405D2C"/>
    <w:rsid w:val="351F2D18"/>
    <w:rsid w:val="373778D0"/>
    <w:rsid w:val="3A287FFA"/>
    <w:rsid w:val="40BE641C"/>
    <w:rsid w:val="40DD6440"/>
    <w:rsid w:val="41105E87"/>
    <w:rsid w:val="42295CFB"/>
    <w:rsid w:val="44AE4D9C"/>
    <w:rsid w:val="44FC5765"/>
    <w:rsid w:val="49BD7227"/>
    <w:rsid w:val="4A5D4EE8"/>
    <w:rsid w:val="4FB76E58"/>
    <w:rsid w:val="54DE09E3"/>
    <w:rsid w:val="56510FA5"/>
    <w:rsid w:val="620852F1"/>
    <w:rsid w:val="660E4009"/>
    <w:rsid w:val="69931944"/>
    <w:rsid w:val="6C1148DF"/>
    <w:rsid w:val="6DA42380"/>
    <w:rsid w:val="6E987702"/>
    <w:rsid w:val="6F4A141A"/>
    <w:rsid w:val="70B34FC2"/>
    <w:rsid w:val="7C3E1BE4"/>
    <w:rsid w:val="7ED60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autoRedefine/>
    <w:semiHidden/>
    <w:unhideWhenUsed/>
    <w:qFormat/>
    <w:uiPriority w:val="1"/>
  </w:style>
  <w:style w:type="table" w:default="1" w:styleId="2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autoRedefine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484</Words>
  <Characters>541</Characters>
  <Lines>4</Lines>
  <Paragraphs>1</Paragraphs>
  <TotalTime>2</TotalTime>
  <ScaleCrop>false</ScaleCrop>
  <LinksUpToDate>false</LinksUpToDate>
  <CharactersWithSpaces>544</CharactersWithSpaces>
  <Application>WPS Office_12.1.0.20288_F1E327BC-269C-435d-A152-05C5408002CA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2023-02-16T03:26:00Z</dcterms:created>
  <dc:creator>易 方明</dc:creator>
  <cp:lastModifiedBy>慶</cp:lastModifiedBy>
  <cp:lastPrinted>2025-03-21T00:25:22Z</cp:lastPrinted>
  <dcterms:modified xsi:type="dcterms:W3CDTF">2025-03-21T00:27:11Z</dcterms:modified>
  <cp:revision>140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2052-12.1.0.20288</vt:lpwstr>
  </property>
  <property fmtid="{D5CDD505-2E9C-101B-9397-08002B2CF9AE}" pid="3" name="ICV">
    <vt:lpwstr>FAEA19AD2DFE445CA974060092A375C7_12</vt:lpwstr>
  </property>
  <property fmtid="{D5CDD505-2E9C-101B-9397-08002B2CF9AE}" pid="4" name="KSOTemplateDocerSaveRecord">
    <vt:lpwstr>eyJoZGlkIjoiNWE0YTk4Y2VjMWZmM2ZhNzJjYzJhNDU3N2ZhYzZhNTAiLCJ1c2VySWQiOiIzODY5ODE0NDQifQ==</vt:lpwstr>
  </property>
</Properties>
</file>