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7ED70">
      <w:pPr>
        <w:jc w:val="center"/>
        <w:rPr>
          <w:rFonts w:hint="eastAsia" w:ascii="楷体" w:hAnsi="楷体" w:eastAsia="楷体" w:cs="楷体"/>
          <w:b/>
          <w:bCs/>
          <w:spacing w:val="-7"/>
          <w:kern w:val="2"/>
          <w:sz w:val="40"/>
          <w:szCs w:val="40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pacing w:val="-7"/>
          <w:kern w:val="2"/>
          <w:sz w:val="40"/>
          <w:szCs w:val="40"/>
          <w:lang w:val="en-US" w:eastAsia="en-US" w:bidi="ar-SA"/>
        </w:rPr>
        <w:t>移液枪</w:t>
      </w:r>
      <w:r>
        <w:rPr>
          <w:rFonts w:hint="eastAsia" w:ascii="楷体" w:hAnsi="楷体" w:eastAsia="楷体" w:cs="楷体"/>
          <w:b/>
          <w:bCs/>
          <w:spacing w:val="-7"/>
          <w:kern w:val="2"/>
          <w:sz w:val="40"/>
          <w:szCs w:val="40"/>
          <w:lang w:val="en-US" w:eastAsia="zh-CN" w:bidi="ar-SA"/>
        </w:rPr>
        <w:t>技术参数</w:t>
      </w:r>
    </w:p>
    <w:tbl>
      <w:tblPr>
        <w:tblStyle w:val="5"/>
        <w:tblW w:w="986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0"/>
        <w:gridCol w:w="6570"/>
      </w:tblGrid>
      <w:tr w14:paraId="64493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5D556F28">
            <w:pPr>
              <w:pStyle w:val="4"/>
              <w:spacing w:before="177" w:line="219" w:lineRule="auto"/>
              <w:ind w:left="95"/>
              <w:rPr>
                <w:sz w:val="28"/>
                <w:szCs w:val="28"/>
              </w:rPr>
            </w:pPr>
            <w:bookmarkStart w:id="0" w:name="_GoBack"/>
            <w:r>
              <w:rPr>
                <w:spacing w:val="1"/>
                <w:sz w:val="28"/>
                <w:szCs w:val="28"/>
              </w:rPr>
              <w:t>仪器参数：</w:t>
            </w:r>
          </w:p>
        </w:tc>
      </w:tr>
      <w:tr w14:paraId="4F757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8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46F01074">
            <w:pPr>
              <w:pStyle w:val="4"/>
              <w:spacing w:before="124" w:line="347" w:lineRule="auto"/>
              <w:ind w:left="102" w:right="3659" w:firstLine="12"/>
            </w:pPr>
            <w:r>
              <w:rPr>
                <w:spacing w:val="-1"/>
              </w:rPr>
              <w:t>▲适用于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1～100ml各规格型号移液管，有快、慢档设计；</w:t>
            </w:r>
            <w:r>
              <w:t xml:space="preserve"> </w:t>
            </w:r>
            <w:r>
              <w:rPr>
                <w:spacing w:val="-6"/>
              </w:rPr>
              <w:t>控制吸放液速度；</w:t>
            </w:r>
          </w:p>
          <w:p w14:paraId="62FBFA3D">
            <w:pPr>
              <w:pStyle w:val="4"/>
              <w:spacing w:before="33" w:line="212" w:lineRule="auto"/>
              <w:ind w:left="104"/>
            </w:pPr>
            <w:r>
              <w:rPr>
                <w:spacing w:val="-4"/>
              </w:rPr>
              <w:t>机体轻便，操作轻松很容易；</w:t>
            </w:r>
          </w:p>
          <w:p w14:paraId="08D0909E">
            <w:pPr>
              <w:pStyle w:val="4"/>
              <w:spacing w:before="192" w:line="212" w:lineRule="auto"/>
              <w:ind w:left="115"/>
            </w:pPr>
            <w:r>
              <w:t>▲内置0.45um</w:t>
            </w:r>
            <w:r>
              <w:rPr>
                <w:spacing w:val="-57"/>
              </w:rPr>
              <w:t xml:space="preserve"> </w:t>
            </w:r>
            <w:r>
              <w:t>微孔滤膜，保护内部部件；</w:t>
            </w:r>
          </w:p>
          <w:p w14:paraId="2606A18B">
            <w:pPr>
              <w:pStyle w:val="4"/>
              <w:spacing w:before="192" w:line="212" w:lineRule="auto"/>
              <w:ind w:left="115"/>
            </w:pPr>
            <w:r>
              <w:rPr>
                <w:spacing w:val="-3"/>
              </w:rPr>
              <w:t>▲配有充电器，充电一次，使用时间长达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8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小时，可连续进行</w:t>
            </w:r>
            <w:r>
              <w:rPr>
                <w:spacing w:val="-52"/>
              </w:rPr>
              <w:t xml:space="preserve"> </w:t>
            </w:r>
            <w:r>
              <w:rPr>
                <w:spacing w:val="-3"/>
              </w:rPr>
              <w:t>2000</w:t>
            </w:r>
            <w:r>
              <w:rPr>
                <w:spacing w:val="-50"/>
              </w:rPr>
              <w:t xml:space="preserve"> </w:t>
            </w:r>
            <w:r>
              <w:rPr>
                <w:spacing w:val="-3"/>
              </w:rPr>
              <w:t>连续移液。</w:t>
            </w:r>
          </w:p>
        </w:tc>
      </w:tr>
      <w:tr w14:paraId="7D38F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6A5F24B3">
            <w:pPr>
              <w:pStyle w:val="4"/>
              <w:spacing w:before="189" w:line="216" w:lineRule="auto"/>
              <w:ind w:left="11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配置清单：</w:t>
            </w:r>
          </w:p>
        </w:tc>
      </w:tr>
      <w:tr w14:paraId="4DAFE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3290" w:type="dxa"/>
            <w:tcBorders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 w14:paraId="40DBD344">
            <w:pPr>
              <w:pStyle w:val="4"/>
              <w:spacing w:before="132" w:line="224" w:lineRule="auto"/>
              <w:ind w:left="105"/>
            </w:pPr>
            <w:r>
              <w:rPr>
                <w:spacing w:val="-2"/>
              </w:rPr>
              <w:t>移液器</w:t>
            </w:r>
          </w:p>
          <w:p w14:paraId="0DD7B0AB">
            <w:pPr>
              <w:pStyle w:val="4"/>
              <w:spacing w:before="176" w:line="314" w:lineRule="auto"/>
              <w:ind w:left="102" w:right="1980" w:firstLine="26"/>
            </w:pPr>
            <w:r>
              <w:rPr>
                <w:spacing w:val="-7"/>
              </w:rPr>
              <w:t>电源转换器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说明书</w:t>
            </w:r>
          </w:p>
        </w:tc>
        <w:tc>
          <w:tcPr>
            <w:tcW w:w="6570" w:type="dxa"/>
            <w:tcBorders>
              <w:left w:val="nil"/>
              <w:bottom w:val="single" w:color="000000" w:sz="10" w:space="0"/>
              <w:right w:val="single" w:color="000000" w:sz="10" w:space="0"/>
            </w:tcBorders>
            <w:vAlign w:val="top"/>
          </w:tcPr>
          <w:p w14:paraId="3A901B8E">
            <w:pPr>
              <w:pStyle w:val="4"/>
              <w:spacing w:before="133" w:line="329" w:lineRule="auto"/>
              <w:ind w:left="920" w:right="5239"/>
              <w:jc w:val="both"/>
            </w:pPr>
            <w:r>
              <w:rPr>
                <w:spacing w:val="-30"/>
              </w:rPr>
              <w:t>1</w:t>
            </w:r>
            <w:r>
              <w:rPr>
                <w:spacing w:val="-23"/>
              </w:rPr>
              <w:t xml:space="preserve"> </w:t>
            </w:r>
            <w:r>
              <w:rPr>
                <w:spacing w:val="-30"/>
              </w:rPr>
              <w:t>台</w:t>
            </w:r>
            <w:r>
              <w:t xml:space="preserve"> </w:t>
            </w:r>
            <w:r>
              <w:rPr>
                <w:spacing w:val="-14"/>
              </w:rPr>
              <w:t>1</w:t>
            </w:r>
            <w:r>
              <w:rPr>
                <w:spacing w:val="-55"/>
              </w:rPr>
              <w:t xml:space="preserve"> </w:t>
            </w:r>
            <w:r>
              <w:rPr>
                <w:spacing w:val="-14"/>
              </w:rPr>
              <w:t>个</w:t>
            </w:r>
            <w:r>
              <w:t xml:space="preserve"> </w:t>
            </w:r>
            <w:r>
              <w:rPr>
                <w:spacing w:val="-20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20"/>
              </w:rPr>
              <w:t>本</w:t>
            </w:r>
          </w:p>
        </w:tc>
      </w:tr>
      <w:bookmarkEnd w:id="0"/>
    </w:tbl>
    <w:p w14:paraId="360D8DA7"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52A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2024-10-26T02:14:13Z</dcterms:created>
  <dc:creator>Administrator</dc:creator>
  <cp:lastModifiedBy>社会主义接班人</cp:lastModifiedBy>
  <dcterms:modified xsi:type="dcterms:W3CDTF">2024-10-26T02:14:59Z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CC5E3DDA9DD341F7A2B765AB4E1DB28A_12</vt:lpwstr>
  </property>
</Properties>
</file>