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56155"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Style w:val="12"/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手术无影灯招标参数</w:t>
      </w:r>
    </w:p>
    <w:tbl>
      <w:tblPr>
        <w:tblStyle w:val="10"/>
        <w:tblW w:w="105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1"/>
      </w:tblGrid>
      <w:tr w14:paraId="0A3E7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531" w:type="dxa"/>
            <w:vAlign w:val="center"/>
          </w:tcPr>
          <w:p w14:paraId="3EDD8A34"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一、产品名称：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手术无影灯</w:t>
            </w:r>
          </w:p>
        </w:tc>
      </w:tr>
      <w:tr w14:paraId="64574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0531" w:type="dxa"/>
            <w:vAlign w:val="center"/>
          </w:tcPr>
          <w:p w14:paraId="2AB152CD">
            <w:pPr>
              <w:spacing w:line="360" w:lineRule="auto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二、产品用途：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供医疗单位手术照明用。</w:t>
            </w:r>
          </w:p>
        </w:tc>
      </w:tr>
      <w:tr w14:paraId="07548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1" w:type="dxa"/>
            <w:vAlign w:val="center"/>
          </w:tcPr>
          <w:p w14:paraId="557BAEAF"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三、技术参数要求：</w:t>
            </w:r>
            <w:r>
              <w:rPr>
                <w:rFonts w:hint="eastAsia" w:ascii="Times New Roman" w:hAnsi="Times New Roman" w:eastAsia="仿宋_GB2312" w:cs="Times New Roman"/>
                <w:bCs/>
                <w:color w:val="FF000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★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项为唯一参数，*项为重点参数）</w:t>
            </w:r>
          </w:p>
          <w:p w14:paraId="370E33E3">
            <w:pPr>
              <w:ind w:firstLine="280" w:firstLineChars="1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★1、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灯体外形：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灯头采用流线造型，无螺钉外漏。超薄型灯头，中心镂空设计，灯盘厚度最大处≤65mm，符合手术室层流净化要求，一体成型把手，把手≥2个，手术灯灯头符合IP54防水防尘等级，提供第三方检测报告；</w:t>
            </w:r>
          </w:p>
          <w:p w14:paraId="3931764F">
            <w:pPr>
              <w:ind w:left="560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*</w:t>
            </w: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、灯头材质：灯头为塑料外壳+铝质骨架，轻量化设计，兼容散热及操作性能；</w:t>
            </w:r>
          </w:p>
          <w:p w14:paraId="0951B7C5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3、光源类型：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采用LED冷光源，非混光白色，进口OSRAM医用LED颗粒，寿命≥60000h，提供第三方寿命报告及无蓝光检测证明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 w14:paraId="03331D5F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4、光源技术：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多光源模组设计，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应用透镜的折、反射原理，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每颗LED光源配置独立的透镜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LED 颗粒采用并联连接，单颗失效不影响产品正常工作，可更换；</w:t>
            </w:r>
          </w:p>
          <w:p w14:paraId="3E0349C0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光源数量：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母灯LED灯珠数量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≥66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颗，子灯LED灯珠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≥48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颗，模块化阵列布局，子、母灯独立电源供电，提供灯头正面图片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； </w:t>
            </w:r>
          </w:p>
          <w:p w14:paraId="387DFA88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控制面板：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用触摸屏式控制操作方式，控制系统位于关节结合处，人性化控制界面图标显示，彩色显示屏可以显示灯的工作状态，要求提供实物图片；</w:t>
            </w:r>
          </w:p>
          <w:p w14:paraId="0D4AA6CB">
            <w:p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*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控制方式：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灯头可配置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多种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以上控制方式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（触摸屏控制、无菌柄控制、红外遥控、墙控等）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；</w:t>
            </w:r>
          </w:p>
          <w:p w14:paraId="7749D26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</w:pP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★8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、照明时长：可在触摸屏实时显示无影灯真实累计照明时长，要求提供实物图片；</w:t>
            </w:r>
          </w:p>
          <w:p w14:paraId="19809F40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照度调节：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十级以上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的照度调节，最高照度为160000lx，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五寸及以上液晶屏，触摸调光方式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，适合不同手术和手术医师对照度的需求，照度调节采用DC调节模式，无频闪，不伤视力，不可使用PWM调光，提供第三方检测报告；</w:t>
            </w:r>
          </w:p>
          <w:p w14:paraId="243B6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10、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功能调节：腔镜、R9及普通照明等多种特殊照明模式一键切换，另可提供≥6 组的分术式调节功能，满足不同手术的照明需求，可配置自动对焦功能，开启自动功能后能适应不同创口距离，移动灯盘位置，保持照度不变，提供第三方检测报告；</w:t>
            </w:r>
          </w:p>
          <w:p w14:paraId="1935A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11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、具备参数记忆功能：关闭无影灯时的亮度、色温等参数设置可记忆，再次启动无影灯时自动恢复上次关闭前的参数设定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 w14:paraId="7B141DAF">
            <w:p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*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体位调节：采用德国ONDAL全套进口平衡悬挂系统，双轴承设计，配合自主设计万向节，不少于六组活动关节，调节灵活、稳定，提供进口报关单；平衡臂确保使用寿命可达十年，提供证明文件；</w:t>
            </w:r>
          </w:p>
          <w:p w14:paraId="1D14E83F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中置手柄：可拆卸的无菌柄，非有意拆卸力超过100N，提供第三方检测报告。无菌柄术后可轻松取下进行溶液浸泡或高温高压消毒、灭菌；</w:t>
            </w:r>
          </w:p>
          <w:p w14:paraId="373E671A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★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、外壳防护：无影灯表面涂料具有杀菌功能，杀菌效果达99.99%，并提供第三方检测报告；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表面涂层附着力强度符合I</w:t>
            </w:r>
            <w:r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  <w:t>SO2409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</w:rPr>
              <w:t>标准的0级要求，提供国家级检测机构的第三方检测报告；</w:t>
            </w:r>
          </w:p>
          <w:p w14:paraId="7BDF1330">
            <w:p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★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、光柱深度≥1600mm，提供第三方检测报告；</w:t>
            </w:r>
          </w:p>
          <w:p w14:paraId="5595B1E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★16、单遮板无影率：母灯≥80%，子灯≥75%，提供第三方检测报告；</w:t>
            </w:r>
          </w:p>
          <w:p w14:paraId="4F819B71">
            <w:pPr>
              <w:numPr>
                <w:ilvl w:val="0"/>
                <w:numId w:val="1"/>
              </w:numPr>
              <w:ind w:left="560" w:leftChars="0" w:firstLine="0" w:firstLineChars="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深腔照明率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母灯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≥99%，提供第三方检测报告；</w:t>
            </w:r>
          </w:p>
          <w:p w14:paraId="64F1716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17、可选配阴影补偿功能，阴影补偿功能开启状态下，单遮板无影率≥100%，双遮板无影率≥100%，深腔照明率≥100%，提供第三方检测报告。</w:t>
            </w:r>
          </w:p>
          <w:p w14:paraId="4589B384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18、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光斑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直径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多级可调，且照度不随光斑大小改变而变化，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提供第三方检测报告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；</w:t>
            </w:r>
          </w:p>
          <w:p w14:paraId="27142BF4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19、母灯最小光斑直径≤160mm，最大光斑直径≥310mm，最小光斑时，d50/d10≥60%，最大光斑时，d50/d10≥70%，提供第三方检测报告；</w:t>
            </w:r>
          </w:p>
          <w:p w14:paraId="4BC36017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20、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显色指数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母灯Ra≥97，R9显色指数≥97，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提供第三方检测报告；</w:t>
            </w:r>
          </w:p>
          <w:p w14:paraId="46659521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21、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无影灯色温3000K~6700K多级可调，满足各类手术及各医护人员操作需求；</w:t>
            </w:r>
          </w:p>
          <w:p w14:paraId="2D7D06E9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22、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辐照度：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实测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母灯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≤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480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W/m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vertAlign w:val="superscript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；子灯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≤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400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W/m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vertAlign w:val="superscript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；波长在400nm以下的紫外光辐照度：母灯≤2W/m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vertAlign w:val="superscript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；子灯≤1W/m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vertAlign w:val="superscript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</w:rPr>
              <w:t>，提供第三方检测报告；</w:t>
            </w:r>
          </w:p>
          <w:p w14:paraId="4B10A7B2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23、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术野温升≤1℃；医生头部温升≤1℃；</w:t>
            </w:r>
          </w:p>
          <w:p w14:paraId="1656DCC8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★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、真正冷光源，手术无影灯辐照度Ee与照度Ez比值≤3mW/(m2·lx)，提供第三方检测报告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 w14:paraId="4B8AF859">
            <w:pPr>
              <w:numPr>
                <w:ilvl w:val="0"/>
                <w:numId w:val="0"/>
              </w:numPr>
              <w:ind w:left="560" w:leftChars="0" w:firstLine="0" w:firstLineChars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25、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整套产品活动半径R≥1800mm；</w:t>
            </w:r>
          </w:p>
          <w:p w14:paraId="7FB4FB22">
            <w:pPr>
              <w:numPr>
                <w:ilvl w:val="0"/>
                <w:numId w:val="0"/>
              </w:numPr>
              <w:ind w:left="560" w:leftChars="0" w:firstLine="0" w:firstLineChars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26、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灯头上下活动距离L≥1100mm，向下活动距离L≥613mm；</w:t>
            </w:r>
          </w:p>
          <w:p w14:paraId="34B22A8F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27、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安装预埋件：吊顶预埋件可承受垂直负载≥1500kg，扭力≥9000N·m，通过第三方专业检测机构安全检测，提供检测报告；</w:t>
            </w:r>
          </w:p>
          <w:p w14:paraId="2DD1D1BC"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28、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配置升级：具备免拆卸升级功能，不需要拆卸天花，不改变层流送风天花结构，即可加装最多≥4个悬臂。</w:t>
            </w:r>
          </w:p>
        </w:tc>
      </w:tr>
      <w:tr w14:paraId="30E38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7" w:hRule="atLeast"/>
          <w:jc w:val="center"/>
        </w:trPr>
        <w:tc>
          <w:tcPr>
            <w:tcW w:w="10531" w:type="dxa"/>
            <w:vAlign w:val="center"/>
          </w:tcPr>
          <w:p w14:paraId="733210F1"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四</w:t>
            </w: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、功能及技术先进性要求：</w:t>
            </w:r>
          </w:p>
          <w:p w14:paraId="0E65B78C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灯头采用流线造型，无螺钉外漏。超薄型灯头，母灯中心镂空设计，灯盘厚度最大处≤65mm，符合手术室层流净化要求；轻量化设计，操作更加灵活、轻盈、稳定，壳体材质为ASA塑料，不变色、防腐蚀、易清洁；无影灯表面涂料具有杀菌功能，杀菌效果达99.99%；</w:t>
            </w:r>
          </w:p>
          <w:p w14:paraId="31D7C8B4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2、控制系统采用彩色触摸显示屏，可以显示灯的工作状态和累计工作时间；</w:t>
            </w:r>
          </w:p>
          <w:p w14:paraId="6FEF405D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灯头配置两种控制系统，其中一种为无菌柄控制，通过无菌柄控制无影灯的照度，光斑，色温等参数，术后可轻松取下无菌柄进行溶液浸泡或高温高压消毒、灭菌，避免术中交叉感染，确保医、患健康；</w:t>
            </w:r>
          </w:p>
          <w:p w14:paraId="26C4558E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4、进口高显值医用LED颗粒，具有较高的发光效率，提供最优的色彩还原，通过无蓝光检测，有效保护医护人员用眼健康；</w:t>
            </w:r>
          </w:p>
          <w:p w14:paraId="34801B28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5、照度10级可调、色温5级可调、光斑3级可调，保证聚焦视野清晰可见，消除眩光危害，同时满足不同手术的照明需求；</w:t>
            </w:r>
          </w:p>
          <w:p w14:paraId="4387D621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6、超低辐照度值，术野温升较小，确保手术顺利、过程舒适；</w:t>
            </w:r>
          </w:p>
          <w:p w14:paraId="1B711D81">
            <w:p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7、（双灯头时可选配SYNC功能）双灯联控，同步操作，提供便捷照明，提高手术效率；</w:t>
            </w:r>
          </w:p>
          <w:p w14:paraId="68A91848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8、（可选配阴影补偿管理系统）阴影自动补偿，提高术野照明，为医护人员手术的顺利进行保驾护航；</w:t>
            </w:r>
          </w:p>
          <w:p w14:paraId="05FAB31B">
            <w:pPr>
              <w:pStyle w:val="18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9、（可选配中置摄像系统）摄像显示系统，提供精准图像显示，便于手术过程观察，同时便于手术过程分享、交流、学习；</w:t>
            </w:r>
          </w:p>
          <w:p w14:paraId="74756AAC">
            <w:p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10、（可选配红外遥控控制方式）提供更便捷的操作方式，提高手术效率。</w:t>
            </w:r>
          </w:p>
        </w:tc>
      </w:tr>
      <w:tr w14:paraId="32AEA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1" w:type="dxa"/>
            <w:vAlign w:val="center"/>
          </w:tcPr>
          <w:p w14:paraId="195E43C3"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五</w:t>
            </w: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、质量要求：</w:t>
            </w:r>
          </w:p>
          <w:p w14:paraId="60DE2BEF">
            <w:pPr>
              <w:ind w:firstLine="280" w:firstLineChars="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★1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、通过TUV体系认证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ISO13485、ISO9001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，并提供相关证件；</w:t>
            </w:r>
          </w:p>
          <w:p w14:paraId="1A8F4EEE">
            <w:pPr>
              <w:ind w:firstLine="280" w:firstLineChars="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★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2、通过环境管理体系认证和职业健康安全管理体系认证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ISO14001、ISO45001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，并提供相关证件；</w:t>
            </w:r>
          </w:p>
          <w:p w14:paraId="3EBC3B52">
            <w:pPr>
              <w:ind w:firstLine="280" w:firstLineChars="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★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3、提供检测机构出具的全性能检测报告和EMC电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磁兼容检测报告； </w:t>
            </w:r>
          </w:p>
          <w:p w14:paraId="4945AA89">
            <w:pPr>
              <w:ind w:firstLine="280" w:firstLineChars="1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★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4、通过CE认证，并提供CE认证凭证。</w:t>
            </w:r>
          </w:p>
          <w:p w14:paraId="37CC143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280" w:firstLineChars="100"/>
              <w:textAlignment w:val="auto"/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★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制造商通过GB/T27922-2011《商品售后服务评价体系》认证，具备五星级认证的售后服务（提供服务认证证书）。</w:t>
            </w:r>
          </w:p>
        </w:tc>
      </w:tr>
      <w:tr w14:paraId="3678F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1" w:type="dxa"/>
            <w:vAlign w:val="center"/>
          </w:tcPr>
          <w:p w14:paraId="71D61868"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六</w:t>
            </w: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产品组合</w:t>
            </w: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：</w:t>
            </w:r>
          </w:p>
          <w:p w14:paraId="75D6F919">
            <w:pPr>
              <w:ind w:firstLine="280" w:firstLineChars="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单母灯；单子灯；</w:t>
            </w:r>
          </w:p>
          <w:p w14:paraId="1FD952CC">
            <w:pPr>
              <w:ind w:firstLine="280" w:firstLineChars="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子母灯；双母灯等</w:t>
            </w:r>
          </w:p>
        </w:tc>
      </w:tr>
      <w:tr w14:paraId="2BD16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atLeast"/>
          <w:jc w:val="center"/>
        </w:trPr>
        <w:tc>
          <w:tcPr>
            <w:tcW w:w="10531" w:type="dxa"/>
            <w:vAlign w:val="center"/>
          </w:tcPr>
          <w:p w14:paraId="7F659958"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七、可选功能/配置</w:t>
            </w:r>
          </w:p>
          <w:p w14:paraId="536F81D9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1、中置摄像系统</w:t>
            </w:r>
          </w:p>
          <w:p w14:paraId="33FC47DA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2、阴影补偿管理系统</w:t>
            </w:r>
          </w:p>
          <w:p w14:paraId="23607919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3、第三臂摄像系统</w:t>
            </w:r>
          </w:p>
          <w:p w14:paraId="23A99DF3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4、第三臂显示系统</w:t>
            </w:r>
          </w:p>
          <w:p w14:paraId="07A2DAE1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5、SYNC双灯联控功能</w:t>
            </w:r>
          </w:p>
          <w:p w14:paraId="40E43523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6、分术式控制功能</w:t>
            </w:r>
          </w:p>
          <w:p w14:paraId="17DB2F8B">
            <w:p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7、红外控制功能</w:t>
            </w:r>
          </w:p>
          <w:p w14:paraId="0A02E465">
            <w:pPr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8、激光测距功能</w:t>
            </w:r>
          </w:p>
          <w:p w14:paraId="3EA86502">
            <w:pPr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9、手势控制功能</w:t>
            </w:r>
          </w:p>
        </w:tc>
      </w:tr>
      <w:tr w14:paraId="34323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1" w:type="dxa"/>
            <w:vAlign w:val="center"/>
          </w:tcPr>
          <w:p w14:paraId="73492BAA">
            <w:pPr>
              <w:numPr>
                <w:ilvl w:val="0"/>
                <w:numId w:val="2"/>
              </w:num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产品</w:t>
            </w: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配置清单：</w:t>
            </w:r>
          </w:p>
          <w:p w14:paraId="6A84D944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1、子母手术无影灯标准配置</w:t>
            </w:r>
          </w:p>
          <w:tbl>
            <w:tblPr>
              <w:tblStyle w:val="9"/>
              <w:tblW w:w="511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50"/>
              <w:gridCol w:w="2844"/>
              <w:gridCol w:w="1325"/>
            </w:tblGrid>
            <w:tr w14:paraId="1DE4F96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6A06DB48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844" w:type="dxa"/>
                  <w:vAlign w:val="center"/>
                </w:tcPr>
                <w:p w14:paraId="43321B2E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1325" w:type="dxa"/>
                  <w:vAlign w:val="center"/>
                </w:tcPr>
                <w:p w14:paraId="3060994A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数量</w:t>
                  </w:r>
                </w:p>
              </w:tc>
            </w:tr>
            <w:tr w14:paraId="0BC44F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0852972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844" w:type="dxa"/>
                  <w:vAlign w:val="center"/>
                </w:tcPr>
                <w:p w14:paraId="55857D77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母灯灯头</w:t>
                  </w:r>
                </w:p>
              </w:tc>
              <w:tc>
                <w:tcPr>
                  <w:tcW w:w="1325" w:type="dxa"/>
                  <w:vAlign w:val="center"/>
                </w:tcPr>
                <w:p w14:paraId="7D4069B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1个</w:t>
                  </w:r>
                </w:p>
              </w:tc>
            </w:tr>
            <w:tr w14:paraId="7AD9A55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62FE1142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844" w:type="dxa"/>
                  <w:vAlign w:val="center"/>
                </w:tcPr>
                <w:p w14:paraId="7B689DD9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子灯灯头</w:t>
                  </w:r>
                </w:p>
              </w:tc>
              <w:tc>
                <w:tcPr>
                  <w:tcW w:w="1325" w:type="dxa"/>
                  <w:vAlign w:val="center"/>
                </w:tcPr>
                <w:p w14:paraId="68C218F0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1个</w:t>
                  </w:r>
                </w:p>
              </w:tc>
            </w:tr>
            <w:tr w14:paraId="6027E72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580CBB2D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844" w:type="dxa"/>
                  <w:vAlign w:val="center"/>
                </w:tcPr>
                <w:p w14:paraId="61E4C08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进口母灯LED光源</w:t>
                  </w:r>
                </w:p>
              </w:tc>
              <w:tc>
                <w:tcPr>
                  <w:tcW w:w="1325" w:type="dxa"/>
                  <w:vAlign w:val="center"/>
                </w:tcPr>
                <w:p w14:paraId="46DD80F6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27EBD60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1FA08311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844" w:type="dxa"/>
                  <w:vAlign w:val="center"/>
                </w:tcPr>
                <w:p w14:paraId="1144EAF2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进口子灯LED光源</w:t>
                  </w:r>
                </w:p>
              </w:tc>
              <w:tc>
                <w:tcPr>
                  <w:tcW w:w="1325" w:type="dxa"/>
                  <w:vAlign w:val="center"/>
                </w:tcPr>
                <w:p w14:paraId="55EA1E19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023758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6ED59113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844" w:type="dxa"/>
                  <w:vAlign w:val="center"/>
                </w:tcPr>
                <w:p w14:paraId="28D641F9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母灯控制系统</w:t>
                  </w:r>
                </w:p>
              </w:tc>
              <w:tc>
                <w:tcPr>
                  <w:tcW w:w="1325" w:type="dxa"/>
                  <w:vAlign w:val="center"/>
                </w:tcPr>
                <w:p w14:paraId="323065CE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4B433C7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18249FBA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844" w:type="dxa"/>
                  <w:vAlign w:val="center"/>
                </w:tcPr>
                <w:p w14:paraId="315435B7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子灯控制系统</w:t>
                  </w:r>
                </w:p>
              </w:tc>
              <w:tc>
                <w:tcPr>
                  <w:tcW w:w="1325" w:type="dxa"/>
                  <w:vAlign w:val="center"/>
                </w:tcPr>
                <w:p w14:paraId="31DC6C8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4640A7B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2351AC95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844" w:type="dxa"/>
                  <w:vAlign w:val="center"/>
                </w:tcPr>
                <w:p w14:paraId="229A125D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进口开关电源</w:t>
                  </w:r>
                </w:p>
              </w:tc>
              <w:tc>
                <w:tcPr>
                  <w:tcW w:w="1325" w:type="dxa"/>
                  <w:vAlign w:val="center"/>
                </w:tcPr>
                <w:p w14:paraId="6862B451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2个</w:t>
                  </w:r>
                </w:p>
              </w:tc>
            </w:tr>
            <w:tr w14:paraId="144F487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748C6ADA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844" w:type="dxa"/>
                  <w:vAlign w:val="center"/>
                </w:tcPr>
                <w:p w14:paraId="682EBF04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进口平衡臂</w:t>
                  </w:r>
                </w:p>
              </w:tc>
              <w:tc>
                <w:tcPr>
                  <w:tcW w:w="1325" w:type="dxa"/>
                  <w:vAlign w:val="center"/>
                </w:tcPr>
                <w:p w14:paraId="4E86D01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2根</w:t>
                  </w:r>
                </w:p>
              </w:tc>
            </w:tr>
            <w:tr w14:paraId="22E4741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03E06962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2844" w:type="dxa"/>
                  <w:vAlign w:val="center"/>
                </w:tcPr>
                <w:p w14:paraId="3C3AE319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进口横臂</w:t>
                  </w:r>
                </w:p>
              </w:tc>
              <w:tc>
                <w:tcPr>
                  <w:tcW w:w="1325" w:type="dxa"/>
                  <w:vAlign w:val="center"/>
                </w:tcPr>
                <w:p w14:paraId="009EB38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55CDA69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2285CEBF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844" w:type="dxa"/>
                  <w:vAlign w:val="center"/>
                </w:tcPr>
                <w:p w14:paraId="65902E56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进口防尘罩</w:t>
                  </w:r>
                </w:p>
              </w:tc>
              <w:tc>
                <w:tcPr>
                  <w:tcW w:w="1325" w:type="dxa"/>
                  <w:vAlign w:val="center"/>
                </w:tcPr>
                <w:p w14:paraId="51A74F4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1D2DB0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03E017F3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2844" w:type="dxa"/>
                  <w:vAlign w:val="center"/>
                </w:tcPr>
                <w:p w14:paraId="3FB80FB1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无菌柄</w:t>
                  </w:r>
                </w:p>
              </w:tc>
              <w:tc>
                <w:tcPr>
                  <w:tcW w:w="1325" w:type="dxa"/>
                  <w:vAlign w:val="center"/>
                </w:tcPr>
                <w:p w14:paraId="720C1B5C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4套</w:t>
                  </w:r>
                </w:p>
              </w:tc>
            </w:tr>
          </w:tbl>
          <w:p w14:paraId="42B1F3BD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2、单母灯手术无影灯标准配置 </w:t>
            </w:r>
          </w:p>
          <w:tbl>
            <w:tblPr>
              <w:tblStyle w:val="9"/>
              <w:tblW w:w="511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50"/>
              <w:gridCol w:w="2844"/>
              <w:gridCol w:w="1325"/>
            </w:tblGrid>
            <w:tr w14:paraId="0483A59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5AF429B0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844" w:type="dxa"/>
                  <w:vAlign w:val="center"/>
                </w:tcPr>
                <w:p w14:paraId="7C6FE072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1325" w:type="dxa"/>
                  <w:vAlign w:val="center"/>
                </w:tcPr>
                <w:p w14:paraId="0CAFD770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数量</w:t>
                  </w:r>
                </w:p>
              </w:tc>
            </w:tr>
            <w:tr w14:paraId="5E61251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7D6C7E4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844" w:type="dxa"/>
                  <w:vAlign w:val="center"/>
                </w:tcPr>
                <w:p w14:paraId="0139C2AC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母灯灯头</w:t>
                  </w:r>
                </w:p>
              </w:tc>
              <w:tc>
                <w:tcPr>
                  <w:tcW w:w="1325" w:type="dxa"/>
                  <w:vAlign w:val="center"/>
                </w:tcPr>
                <w:p w14:paraId="76A66A57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1个</w:t>
                  </w:r>
                </w:p>
              </w:tc>
            </w:tr>
            <w:tr w14:paraId="425B05C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052BBE5A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844" w:type="dxa"/>
                  <w:vAlign w:val="center"/>
                </w:tcPr>
                <w:p w14:paraId="685D7B9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进口母灯LED光源</w:t>
                  </w:r>
                </w:p>
              </w:tc>
              <w:tc>
                <w:tcPr>
                  <w:tcW w:w="1325" w:type="dxa"/>
                  <w:vAlign w:val="center"/>
                </w:tcPr>
                <w:p w14:paraId="2C6B28A0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14268C6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28162FCE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844" w:type="dxa"/>
                  <w:vAlign w:val="center"/>
                </w:tcPr>
                <w:p w14:paraId="496A2E56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母灯控制系统</w:t>
                  </w:r>
                </w:p>
              </w:tc>
              <w:tc>
                <w:tcPr>
                  <w:tcW w:w="1325" w:type="dxa"/>
                  <w:vAlign w:val="center"/>
                </w:tcPr>
                <w:p w14:paraId="47E3E1C3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5DBD8F4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10D9561E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844" w:type="dxa"/>
                  <w:vAlign w:val="center"/>
                </w:tcPr>
                <w:p w14:paraId="5B6F4F12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进口开关电源</w:t>
                  </w:r>
                </w:p>
              </w:tc>
              <w:tc>
                <w:tcPr>
                  <w:tcW w:w="1325" w:type="dxa"/>
                  <w:vAlign w:val="center"/>
                </w:tcPr>
                <w:p w14:paraId="2825277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1个</w:t>
                  </w:r>
                </w:p>
              </w:tc>
            </w:tr>
            <w:tr w14:paraId="44171AA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4EB3C4FE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844" w:type="dxa"/>
                  <w:vAlign w:val="center"/>
                </w:tcPr>
                <w:p w14:paraId="4733AEFD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进口平衡臂</w:t>
                  </w:r>
                </w:p>
              </w:tc>
              <w:tc>
                <w:tcPr>
                  <w:tcW w:w="1325" w:type="dxa"/>
                  <w:vAlign w:val="center"/>
                </w:tcPr>
                <w:p w14:paraId="5B1D54D6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1根</w:t>
                  </w:r>
                </w:p>
              </w:tc>
            </w:tr>
            <w:tr w14:paraId="27F2D7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54739CE9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844" w:type="dxa"/>
                  <w:vAlign w:val="center"/>
                </w:tcPr>
                <w:p w14:paraId="7D528021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进口横臂</w:t>
                  </w:r>
                </w:p>
              </w:tc>
              <w:tc>
                <w:tcPr>
                  <w:tcW w:w="1325" w:type="dxa"/>
                  <w:vAlign w:val="center"/>
                </w:tcPr>
                <w:p w14:paraId="29617CB1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1CFAA9E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07A99B96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844" w:type="dxa"/>
                  <w:vAlign w:val="center"/>
                </w:tcPr>
                <w:p w14:paraId="228A7453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进口防尘罩</w:t>
                  </w:r>
                </w:p>
              </w:tc>
              <w:tc>
                <w:tcPr>
                  <w:tcW w:w="1325" w:type="dxa"/>
                  <w:vAlign w:val="center"/>
                </w:tcPr>
                <w:p w14:paraId="084E2244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286C0A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50" w:type="dxa"/>
                  <w:vAlign w:val="center"/>
                </w:tcPr>
                <w:p w14:paraId="05C3E39E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844" w:type="dxa"/>
                  <w:vAlign w:val="center"/>
                </w:tcPr>
                <w:p w14:paraId="3DD4F024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无菌柄</w:t>
                  </w:r>
                </w:p>
              </w:tc>
              <w:tc>
                <w:tcPr>
                  <w:tcW w:w="1325" w:type="dxa"/>
                  <w:vAlign w:val="center"/>
                </w:tcPr>
                <w:p w14:paraId="6CE6921C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2套</w:t>
                  </w:r>
                </w:p>
              </w:tc>
            </w:tr>
          </w:tbl>
          <w:p w14:paraId="708024D8">
            <w:pPr>
              <w:pStyle w:val="3"/>
              <w:ind w:firstLine="658" w:firstLineChars="235"/>
              <w:rPr>
                <w:rFonts w:ascii="Times New Roman" w:hAnsi="Times New Roman" w:eastAsia="仿宋_GB2312"/>
                <w:b w:val="0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 w:val="0"/>
                <w:kern w:val="2"/>
                <w:sz w:val="28"/>
                <w:szCs w:val="28"/>
              </w:rPr>
              <w:t>3、单子灯手术无影灯标准配置</w:t>
            </w:r>
          </w:p>
          <w:tbl>
            <w:tblPr>
              <w:tblStyle w:val="9"/>
              <w:tblW w:w="506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34"/>
              <w:gridCol w:w="2835"/>
              <w:gridCol w:w="1299"/>
            </w:tblGrid>
            <w:tr w14:paraId="730E8D3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34" w:type="dxa"/>
                  <w:vAlign w:val="center"/>
                </w:tcPr>
                <w:p w14:paraId="3E6718B3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5E63FBE5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1299" w:type="dxa"/>
                  <w:vAlign w:val="center"/>
                </w:tcPr>
                <w:p w14:paraId="7596C254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数量</w:t>
                  </w:r>
                </w:p>
              </w:tc>
            </w:tr>
            <w:tr w14:paraId="3D3890A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34" w:type="dxa"/>
                  <w:vAlign w:val="center"/>
                </w:tcPr>
                <w:p w14:paraId="4182C57C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835" w:type="dxa"/>
                  <w:vAlign w:val="center"/>
                </w:tcPr>
                <w:p w14:paraId="0EFEE7F6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子灯灯头</w:t>
                  </w:r>
                </w:p>
              </w:tc>
              <w:tc>
                <w:tcPr>
                  <w:tcW w:w="1299" w:type="dxa"/>
                  <w:vAlign w:val="center"/>
                </w:tcPr>
                <w:p w14:paraId="09849F02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1个</w:t>
                  </w:r>
                </w:p>
              </w:tc>
            </w:tr>
            <w:tr w14:paraId="216D428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34" w:type="dxa"/>
                  <w:vAlign w:val="center"/>
                </w:tcPr>
                <w:p w14:paraId="2F511D1A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835" w:type="dxa"/>
                  <w:vAlign w:val="center"/>
                </w:tcPr>
                <w:p w14:paraId="51EF8F43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进口子灯LED光源</w:t>
                  </w:r>
                </w:p>
              </w:tc>
              <w:tc>
                <w:tcPr>
                  <w:tcW w:w="1299" w:type="dxa"/>
                  <w:vAlign w:val="center"/>
                </w:tcPr>
                <w:p w14:paraId="51C0B1F8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36640B5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34" w:type="dxa"/>
                  <w:vAlign w:val="center"/>
                </w:tcPr>
                <w:p w14:paraId="6F7EAF3B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835" w:type="dxa"/>
                  <w:vAlign w:val="center"/>
                </w:tcPr>
                <w:p w14:paraId="7ADE3700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子灯控制系统</w:t>
                  </w:r>
                </w:p>
              </w:tc>
              <w:tc>
                <w:tcPr>
                  <w:tcW w:w="1299" w:type="dxa"/>
                  <w:vAlign w:val="center"/>
                </w:tcPr>
                <w:p w14:paraId="2264A104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7185FAD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34" w:type="dxa"/>
                  <w:vAlign w:val="center"/>
                </w:tcPr>
                <w:p w14:paraId="030A8471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835" w:type="dxa"/>
                  <w:vAlign w:val="center"/>
                </w:tcPr>
                <w:p w14:paraId="6C68D689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进口开关电源</w:t>
                  </w:r>
                </w:p>
              </w:tc>
              <w:tc>
                <w:tcPr>
                  <w:tcW w:w="1299" w:type="dxa"/>
                  <w:vAlign w:val="center"/>
                </w:tcPr>
                <w:p w14:paraId="60AE5872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1个</w:t>
                  </w:r>
                </w:p>
              </w:tc>
            </w:tr>
            <w:tr w14:paraId="06524B7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34" w:type="dxa"/>
                  <w:vAlign w:val="center"/>
                </w:tcPr>
                <w:p w14:paraId="0A734478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835" w:type="dxa"/>
                  <w:vAlign w:val="center"/>
                </w:tcPr>
                <w:p w14:paraId="13A44CF4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进口平衡臂</w:t>
                  </w:r>
                </w:p>
              </w:tc>
              <w:tc>
                <w:tcPr>
                  <w:tcW w:w="1299" w:type="dxa"/>
                  <w:vAlign w:val="center"/>
                </w:tcPr>
                <w:p w14:paraId="6A205AEB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1根</w:t>
                  </w:r>
                </w:p>
              </w:tc>
            </w:tr>
            <w:tr w14:paraId="7B00312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34" w:type="dxa"/>
                  <w:vAlign w:val="center"/>
                </w:tcPr>
                <w:p w14:paraId="0D7098F3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835" w:type="dxa"/>
                  <w:vAlign w:val="center"/>
                </w:tcPr>
                <w:p w14:paraId="40B36F1D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横臂</w:t>
                  </w:r>
                </w:p>
              </w:tc>
              <w:tc>
                <w:tcPr>
                  <w:tcW w:w="1299" w:type="dxa"/>
                  <w:vAlign w:val="center"/>
                </w:tcPr>
                <w:p w14:paraId="7B213BA4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1A7F109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34" w:type="dxa"/>
                  <w:vAlign w:val="center"/>
                </w:tcPr>
                <w:p w14:paraId="64B136FD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835" w:type="dxa"/>
                  <w:vAlign w:val="center"/>
                </w:tcPr>
                <w:p w14:paraId="5F091A7B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防尘罩</w:t>
                  </w:r>
                </w:p>
              </w:tc>
              <w:tc>
                <w:tcPr>
                  <w:tcW w:w="1299" w:type="dxa"/>
                  <w:vAlign w:val="center"/>
                </w:tcPr>
                <w:p w14:paraId="013574A9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61C7691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34" w:type="dxa"/>
                  <w:vAlign w:val="center"/>
                </w:tcPr>
                <w:p w14:paraId="688A1928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835" w:type="dxa"/>
                  <w:vAlign w:val="center"/>
                </w:tcPr>
                <w:p w14:paraId="56892B46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无菌柄</w:t>
                  </w:r>
                </w:p>
              </w:tc>
              <w:tc>
                <w:tcPr>
                  <w:tcW w:w="1299" w:type="dxa"/>
                  <w:vAlign w:val="center"/>
                </w:tcPr>
                <w:p w14:paraId="7D40C5E1">
                  <w:pPr>
                    <w:pStyle w:val="17"/>
                    <w:tabs>
                      <w:tab w:val="left" w:pos="425"/>
                    </w:tabs>
                    <w:spacing w:line="360" w:lineRule="auto"/>
                    <w:ind w:firstLine="0" w:firstLineChars="0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2套</w:t>
                  </w:r>
                </w:p>
              </w:tc>
            </w:tr>
          </w:tbl>
          <w:p w14:paraId="361B9B41">
            <w:pPr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4、手术无影灯标准配置基础上可选配置</w:t>
            </w:r>
          </w:p>
          <w:tbl>
            <w:tblPr>
              <w:tblStyle w:val="9"/>
              <w:tblW w:w="512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4"/>
              <w:gridCol w:w="2835"/>
              <w:gridCol w:w="1329"/>
            </w:tblGrid>
            <w:tr w14:paraId="2F77D44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60DFF7D2">
                  <w:pPr>
                    <w:pStyle w:val="8"/>
                    <w:widowControl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 w:cs="Times New Roman"/>
                      <w:kern w:val="2"/>
                      <w:sz w:val="28"/>
                      <w:szCs w:val="28"/>
                      <w:lang w:bidi="ar"/>
                    </w:rPr>
                    <w:t>序号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1F980577">
                  <w:pPr>
                    <w:pStyle w:val="8"/>
                    <w:widowControl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 w:cs="Times New Roman"/>
                      <w:kern w:val="2"/>
                      <w:sz w:val="28"/>
                      <w:szCs w:val="28"/>
                      <w:lang w:bidi="ar"/>
                    </w:rPr>
                    <w:t>名称</w:t>
                  </w:r>
                </w:p>
              </w:tc>
              <w:tc>
                <w:tcPr>
                  <w:tcW w:w="1329" w:type="dxa"/>
                  <w:vAlign w:val="center"/>
                </w:tcPr>
                <w:p w14:paraId="791D5354">
                  <w:pPr>
                    <w:pStyle w:val="8"/>
                    <w:widowControl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 w:cs="Times New Roman"/>
                      <w:kern w:val="2"/>
                      <w:sz w:val="28"/>
                      <w:szCs w:val="28"/>
                      <w:lang w:bidi="ar"/>
                    </w:rPr>
                    <w:t>数量</w:t>
                  </w:r>
                </w:p>
              </w:tc>
            </w:tr>
            <w:tr w14:paraId="6A60FE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1F66E45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835" w:type="dxa"/>
                  <w:vAlign w:val="center"/>
                </w:tcPr>
                <w:p w14:paraId="070F90D3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中置摄像</w:t>
                  </w:r>
                </w:p>
              </w:tc>
              <w:tc>
                <w:tcPr>
                  <w:tcW w:w="1329" w:type="dxa"/>
                  <w:vAlign w:val="center"/>
                </w:tcPr>
                <w:p w14:paraId="72A26A71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510480E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0427D5AF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835" w:type="dxa"/>
                  <w:vAlign w:val="center"/>
                </w:tcPr>
                <w:p w14:paraId="478E06C1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医用显示器24寸</w:t>
                  </w:r>
                </w:p>
              </w:tc>
              <w:tc>
                <w:tcPr>
                  <w:tcW w:w="1329" w:type="dxa"/>
                  <w:vAlign w:val="center"/>
                </w:tcPr>
                <w:p w14:paraId="24761AF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3D1C0CD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2AFE1D8D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835" w:type="dxa"/>
                  <w:vAlign w:val="center"/>
                </w:tcPr>
                <w:p w14:paraId="21E5ADC1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进口医用显示器24寸</w:t>
                  </w:r>
                </w:p>
              </w:tc>
              <w:tc>
                <w:tcPr>
                  <w:tcW w:w="1329" w:type="dxa"/>
                  <w:vAlign w:val="center"/>
                </w:tcPr>
                <w:p w14:paraId="595A5383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6A5235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6B749B6F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835" w:type="dxa"/>
                  <w:vAlign w:val="center"/>
                </w:tcPr>
                <w:p w14:paraId="20CC9CDA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进口医用显示器26寸</w:t>
                  </w:r>
                </w:p>
              </w:tc>
              <w:tc>
                <w:tcPr>
                  <w:tcW w:w="1329" w:type="dxa"/>
                  <w:vAlign w:val="center"/>
                </w:tcPr>
                <w:p w14:paraId="34E88C33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5CBB579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03C96D5B">
                  <w:pPr>
                    <w:jc w:val="center"/>
                    <w:rPr>
                      <w:rFonts w:hint="eastAsia" w:ascii="Times New Roman" w:hAnsi="Times New Roman" w:eastAsia="仿宋_GB2312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835" w:type="dxa"/>
                  <w:vAlign w:val="center"/>
                </w:tcPr>
                <w:p w14:paraId="6EC73B5E">
                  <w:pPr>
                    <w:jc w:val="center"/>
                    <w:rPr>
                      <w:rFonts w:hint="default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  <w:t>医用显示器27寸</w:t>
                  </w:r>
                </w:p>
              </w:tc>
              <w:tc>
                <w:tcPr>
                  <w:tcW w:w="1329" w:type="dxa"/>
                  <w:vAlign w:val="center"/>
                </w:tcPr>
                <w:p w14:paraId="6A161179">
                  <w:pPr>
                    <w:jc w:val="center"/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3F4A4D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7937EDF3">
                  <w:pPr>
                    <w:jc w:val="center"/>
                    <w:rPr>
                      <w:rFonts w:hint="eastAsia" w:ascii="Times New Roman" w:hAnsi="Times New Roman" w:eastAsia="仿宋_GB2312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835" w:type="dxa"/>
                  <w:vAlign w:val="center"/>
                </w:tcPr>
                <w:p w14:paraId="2F1C98D4">
                  <w:pPr>
                    <w:jc w:val="center"/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  <w:t>医用显示器32寸</w:t>
                  </w:r>
                </w:p>
              </w:tc>
              <w:tc>
                <w:tcPr>
                  <w:tcW w:w="1329" w:type="dxa"/>
                  <w:vAlign w:val="center"/>
                </w:tcPr>
                <w:p w14:paraId="257C6EE1">
                  <w:pPr>
                    <w:jc w:val="center"/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4A8E292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69E7C9B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835" w:type="dxa"/>
                  <w:vAlign w:val="center"/>
                </w:tcPr>
                <w:p w14:paraId="6A15C03A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显示器支架24寸</w:t>
                  </w:r>
                </w:p>
              </w:tc>
              <w:tc>
                <w:tcPr>
                  <w:tcW w:w="1329" w:type="dxa"/>
                  <w:vAlign w:val="center"/>
                </w:tcPr>
                <w:p w14:paraId="2CFAB247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4E4B5E6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1E2690ED">
                  <w:pPr>
                    <w:jc w:val="center"/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  <w:t>8</w:t>
                  </w:r>
                </w:p>
              </w:tc>
              <w:tc>
                <w:tcPr>
                  <w:tcW w:w="2835" w:type="dxa"/>
                  <w:vAlign w:val="center"/>
                </w:tcPr>
                <w:p w14:paraId="49B3DE54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显示器支架26寸</w:t>
                  </w:r>
                </w:p>
              </w:tc>
              <w:tc>
                <w:tcPr>
                  <w:tcW w:w="1329" w:type="dxa"/>
                  <w:vAlign w:val="center"/>
                </w:tcPr>
                <w:p w14:paraId="114EC81B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2A6C3E1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0A3FC6B9">
                  <w:pPr>
                    <w:jc w:val="center"/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  <w:t>9</w:t>
                  </w:r>
                </w:p>
              </w:tc>
              <w:tc>
                <w:tcPr>
                  <w:tcW w:w="2835" w:type="dxa"/>
                  <w:vAlign w:val="center"/>
                </w:tcPr>
                <w:p w14:paraId="6E7294B9">
                  <w:pPr>
                    <w:jc w:val="center"/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显示器支架2</w:t>
                  </w: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  <w:t>7</w:t>
                  </w: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寸</w:t>
                  </w:r>
                </w:p>
              </w:tc>
              <w:tc>
                <w:tcPr>
                  <w:tcW w:w="1329" w:type="dxa"/>
                  <w:vAlign w:val="center"/>
                </w:tcPr>
                <w:p w14:paraId="14F6C103">
                  <w:pPr>
                    <w:jc w:val="center"/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6599216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672DB9FF">
                  <w:pPr>
                    <w:jc w:val="center"/>
                    <w:rPr>
                      <w:rFonts w:hint="default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  <w:t>10</w:t>
                  </w:r>
                </w:p>
              </w:tc>
              <w:tc>
                <w:tcPr>
                  <w:tcW w:w="2835" w:type="dxa"/>
                  <w:vAlign w:val="center"/>
                </w:tcPr>
                <w:p w14:paraId="30D4581D">
                  <w:pPr>
                    <w:jc w:val="center"/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显示器支架</w:t>
                  </w: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  <w:t>32</w:t>
                  </w: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寸</w:t>
                  </w:r>
                </w:p>
              </w:tc>
              <w:tc>
                <w:tcPr>
                  <w:tcW w:w="1329" w:type="dxa"/>
                  <w:vAlign w:val="center"/>
                </w:tcPr>
                <w:p w14:paraId="1D77D2D7">
                  <w:pPr>
                    <w:jc w:val="center"/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  <w:tr w14:paraId="402AB54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964" w:type="dxa"/>
                  <w:vAlign w:val="center"/>
                </w:tcPr>
                <w:p w14:paraId="6B365C31">
                  <w:pPr>
                    <w:jc w:val="center"/>
                    <w:rPr>
                      <w:rFonts w:hint="default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  <w:lang w:val="en-US" w:eastAsia="zh-CN"/>
                    </w:rPr>
                    <w:t>11</w:t>
                  </w:r>
                </w:p>
              </w:tc>
              <w:tc>
                <w:tcPr>
                  <w:tcW w:w="2835" w:type="dxa"/>
                  <w:vAlign w:val="center"/>
                </w:tcPr>
                <w:p w14:paraId="36B5F631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第三臂摄像系统</w:t>
                  </w:r>
                </w:p>
              </w:tc>
              <w:tc>
                <w:tcPr>
                  <w:tcW w:w="1329" w:type="dxa"/>
                  <w:vAlign w:val="center"/>
                </w:tcPr>
                <w:p w14:paraId="121F2953">
                  <w:pPr>
                    <w:jc w:val="center"/>
                    <w:rPr>
                      <w:rFonts w:ascii="Times New Roman" w:hAnsi="Times New Roman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 w:val="28"/>
                      <w:szCs w:val="28"/>
                    </w:rPr>
                    <w:t>1套</w:t>
                  </w:r>
                </w:p>
              </w:tc>
            </w:tr>
          </w:tbl>
          <w:p w14:paraId="7A8B6A40"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 w14:paraId="2A441FA7">
      <w:pPr>
        <w:rPr>
          <w:rFonts w:ascii="Times New Roman" w:hAnsi="Times New Roman" w:eastAsia="仿宋_GB2312" w:cs="Times New Roman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0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5A392CA-CAD4-426C-BE10-2300ABD7DF4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938046CE-0001-4DF7-8DCF-CC5BE5160FD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260E0A9-8C89-433B-9959-6564583F3AA9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EBE39">
    <w:pPr>
      <w:pStyle w:val="6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  <w:lang w:val="zh-CN"/>
      </w:rPr>
      <w:t xml:space="preserve"> </w:t>
    </w:r>
    <w:r>
      <w:rPr>
        <w:rFonts w:ascii="Arial" w:hAnsi="Arial" w:cs="Arial"/>
        <w:b/>
        <w:sz w:val="24"/>
        <w:szCs w:val="24"/>
      </w:rPr>
      <w:fldChar w:fldCharType="begin"/>
    </w:r>
    <w:r>
      <w:rPr>
        <w:rFonts w:ascii="Arial" w:hAnsi="Arial" w:cs="Arial"/>
        <w:b/>
        <w:sz w:val="24"/>
        <w:szCs w:val="24"/>
      </w:rPr>
      <w:instrText xml:space="preserve">PAGE</w:instrText>
    </w:r>
    <w:r>
      <w:rPr>
        <w:rFonts w:ascii="Arial" w:hAnsi="Arial" w:cs="Arial"/>
        <w:b/>
        <w:sz w:val="24"/>
        <w:szCs w:val="24"/>
      </w:rPr>
      <w:fldChar w:fldCharType="separate"/>
    </w:r>
    <w:r>
      <w:rPr>
        <w:rFonts w:ascii="Arial" w:hAnsi="Arial" w:cs="Arial"/>
        <w:b/>
        <w:sz w:val="24"/>
        <w:szCs w:val="24"/>
      </w:rPr>
      <w:t>3</w:t>
    </w:r>
    <w:r>
      <w:rPr>
        <w:rFonts w:ascii="Arial" w:hAnsi="Arial" w:cs="Arial"/>
        <w:b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zh-CN"/>
      </w:rPr>
      <w:t xml:space="preserve"> / </w:t>
    </w:r>
    <w:r>
      <w:rPr>
        <w:rFonts w:ascii="Arial" w:hAnsi="Arial" w:cs="Arial"/>
        <w:b/>
        <w:sz w:val="24"/>
        <w:szCs w:val="24"/>
      </w:rPr>
      <w:fldChar w:fldCharType="begin"/>
    </w:r>
    <w:r>
      <w:rPr>
        <w:rFonts w:ascii="Arial" w:hAnsi="Arial" w:cs="Arial"/>
        <w:b/>
        <w:sz w:val="24"/>
        <w:szCs w:val="24"/>
      </w:rPr>
      <w:instrText xml:space="preserve">NUMPAGES</w:instrText>
    </w:r>
    <w:r>
      <w:rPr>
        <w:rFonts w:ascii="Arial" w:hAnsi="Arial" w:cs="Arial"/>
        <w:b/>
        <w:sz w:val="24"/>
        <w:szCs w:val="24"/>
      </w:rPr>
      <w:fldChar w:fldCharType="separate"/>
    </w:r>
    <w:r>
      <w:rPr>
        <w:rFonts w:ascii="Arial" w:hAnsi="Arial" w:cs="Arial"/>
        <w:b/>
        <w:sz w:val="24"/>
        <w:szCs w:val="24"/>
      </w:rPr>
      <w:t>6</w:t>
    </w:r>
    <w:r>
      <w:rPr>
        <w:rFonts w:ascii="Arial" w:hAnsi="Arial" w:cs="Arial"/>
        <w:b/>
        <w:sz w:val="24"/>
        <w:szCs w:val="24"/>
      </w:rPr>
      <w:fldChar w:fldCharType="end"/>
    </w:r>
  </w:p>
  <w:p w14:paraId="4AD25319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FC92B2">
    <w:pPr>
      <w:pStyle w:val="7"/>
    </w:pPr>
  </w:p>
  <w:p w14:paraId="7365B0F8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E48F4B"/>
    <w:multiLevelType w:val="singleLevel"/>
    <w:tmpl w:val="BFE48F4B"/>
    <w:lvl w:ilvl="0" w:tentative="0">
      <w:start w:val="16"/>
      <w:numFmt w:val="decimal"/>
      <w:suff w:val="nothing"/>
      <w:lvlText w:val="%1、"/>
      <w:lvlJc w:val="left"/>
    </w:lvl>
  </w:abstractNum>
  <w:abstractNum w:abstractNumId="1">
    <w:nsid w:val="1E1F18F7"/>
    <w:multiLevelType w:val="singleLevel"/>
    <w:tmpl w:val="1E1F18F7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4Y2JiYzYzZmM5ODU1ZGJiMTY2ZjBmNGYzMDI0ODIifQ=="/>
  </w:docVars>
  <w:rsids>
    <w:rsidRoot w:val="00A20A70"/>
    <w:rsid w:val="00000FD7"/>
    <w:rsid w:val="00016660"/>
    <w:rsid w:val="000304E4"/>
    <w:rsid w:val="00090917"/>
    <w:rsid w:val="000D25FE"/>
    <w:rsid w:val="000D6BFB"/>
    <w:rsid w:val="00123F04"/>
    <w:rsid w:val="00140581"/>
    <w:rsid w:val="00192F41"/>
    <w:rsid w:val="001D27B7"/>
    <w:rsid w:val="001D31AD"/>
    <w:rsid w:val="001E606E"/>
    <w:rsid w:val="002356A6"/>
    <w:rsid w:val="00273975"/>
    <w:rsid w:val="00292A28"/>
    <w:rsid w:val="00294378"/>
    <w:rsid w:val="002976F3"/>
    <w:rsid w:val="002E0005"/>
    <w:rsid w:val="002E0C86"/>
    <w:rsid w:val="003124B5"/>
    <w:rsid w:val="00314EA1"/>
    <w:rsid w:val="0032389C"/>
    <w:rsid w:val="00333B7E"/>
    <w:rsid w:val="00381040"/>
    <w:rsid w:val="003829E6"/>
    <w:rsid w:val="003923FB"/>
    <w:rsid w:val="003E6F30"/>
    <w:rsid w:val="003F33F9"/>
    <w:rsid w:val="004047F1"/>
    <w:rsid w:val="00413DCF"/>
    <w:rsid w:val="00414357"/>
    <w:rsid w:val="00423863"/>
    <w:rsid w:val="00455A73"/>
    <w:rsid w:val="004B19E8"/>
    <w:rsid w:val="004B1B21"/>
    <w:rsid w:val="004E0AD3"/>
    <w:rsid w:val="004E406C"/>
    <w:rsid w:val="004E6736"/>
    <w:rsid w:val="00520141"/>
    <w:rsid w:val="005355E6"/>
    <w:rsid w:val="00552BB3"/>
    <w:rsid w:val="005938E9"/>
    <w:rsid w:val="005A35B7"/>
    <w:rsid w:val="005D6F0C"/>
    <w:rsid w:val="006141D1"/>
    <w:rsid w:val="00636FA2"/>
    <w:rsid w:val="006601C4"/>
    <w:rsid w:val="006A0048"/>
    <w:rsid w:val="006D555B"/>
    <w:rsid w:val="00735D4A"/>
    <w:rsid w:val="00740135"/>
    <w:rsid w:val="00775438"/>
    <w:rsid w:val="00781996"/>
    <w:rsid w:val="007B2B05"/>
    <w:rsid w:val="007F1AFC"/>
    <w:rsid w:val="007F7F71"/>
    <w:rsid w:val="00801EEC"/>
    <w:rsid w:val="00843B04"/>
    <w:rsid w:val="0088159E"/>
    <w:rsid w:val="008829D2"/>
    <w:rsid w:val="00894C97"/>
    <w:rsid w:val="008966C6"/>
    <w:rsid w:val="008E2EC8"/>
    <w:rsid w:val="008E783B"/>
    <w:rsid w:val="00923452"/>
    <w:rsid w:val="00937240"/>
    <w:rsid w:val="00945CD3"/>
    <w:rsid w:val="00967309"/>
    <w:rsid w:val="00990F3D"/>
    <w:rsid w:val="009F7D0D"/>
    <w:rsid w:val="00A20A70"/>
    <w:rsid w:val="00A43425"/>
    <w:rsid w:val="00A87017"/>
    <w:rsid w:val="00A96077"/>
    <w:rsid w:val="00AB01B9"/>
    <w:rsid w:val="00B020AC"/>
    <w:rsid w:val="00B4676F"/>
    <w:rsid w:val="00B61164"/>
    <w:rsid w:val="00B7733E"/>
    <w:rsid w:val="00B77A4C"/>
    <w:rsid w:val="00B92B5C"/>
    <w:rsid w:val="00B96D9A"/>
    <w:rsid w:val="00BD276D"/>
    <w:rsid w:val="00BD4021"/>
    <w:rsid w:val="00BE00C9"/>
    <w:rsid w:val="00C03267"/>
    <w:rsid w:val="00C21DB8"/>
    <w:rsid w:val="00C44B7D"/>
    <w:rsid w:val="00C637ED"/>
    <w:rsid w:val="00C7595A"/>
    <w:rsid w:val="00CA2002"/>
    <w:rsid w:val="00CC3D42"/>
    <w:rsid w:val="00CE7145"/>
    <w:rsid w:val="00D0714D"/>
    <w:rsid w:val="00D30E08"/>
    <w:rsid w:val="00D319B3"/>
    <w:rsid w:val="00D36098"/>
    <w:rsid w:val="00D448C8"/>
    <w:rsid w:val="00D574A3"/>
    <w:rsid w:val="00D767B6"/>
    <w:rsid w:val="00D96F64"/>
    <w:rsid w:val="00DC7A52"/>
    <w:rsid w:val="00DD3C98"/>
    <w:rsid w:val="00DD4CD9"/>
    <w:rsid w:val="00DF1291"/>
    <w:rsid w:val="00E01DCA"/>
    <w:rsid w:val="00E35618"/>
    <w:rsid w:val="00E453AF"/>
    <w:rsid w:val="00E457F8"/>
    <w:rsid w:val="00E61133"/>
    <w:rsid w:val="00E75355"/>
    <w:rsid w:val="00E8165A"/>
    <w:rsid w:val="00EF2280"/>
    <w:rsid w:val="00F132C8"/>
    <w:rsid w:val="00F76683"/>
    <w:rsid w:val="00FA7D57"/>
    <w:rsid w:val="00FB496F"/>
    <w:rsid w:val="00FC2E2A"/>
    <w:rsid w:val="00FC433A"/>
    <w:rsid w:val="00FC72D9"/>
    <w:rsid w:val="00FE6DFA"/>
    <w:rsid w:val="01BC1E1D"/>
    <w:rsid w:val="049525BD"/>
    <w:rsid w:val="05E46C25"/>
    <w:rsid w:val="06D00342"/>
    <w:rsid w:val="07463502"/>
    <w:rsid w:val="07D374BE"/>
    <w:rsid w:val="081859DF"/>
    <w:rsid w:val="0A010D87"/>
    <w:rsid w:val="0B0E4C5F"/>
    <w:rsid w:val="0DC31B7A"/>
    <w:rsid w:val="0EDC703A"/>
    <w:rsid w:val="0EFD592E"/>
    <w:rsid w:val="14617675"/>
    <w:rsid w:val="157026D1"/>
    <w:rsid w:val="179D7CAF"/>
    <w:rsid w:val="1BB237F9"/>
    <w:rsid w:val="1BDB4FA7"/>
    <w:rsid w:val="1C04468A"/>
    <w:rsid w:val="1C177CB7"/>
    <w:rsid w:val="1C633A92"/>
    <w:rsid w:val="1D6E3670"/>
    <w:rsid w:val="1DEF28E6"/>
    <w:rsid w:val="1EF92850"/>
    <w:rsid w:val="1F0C1B0B"/>
    <w:rsid w:val="1F724332"/>
    <w:rsid w:val="207B4905"/>
    <w:rsid w:val="20CB4C01"/>
    <w:rsid w:val="21472A39"/>
    <w:rsid w:val="216D48AB"/>
    <w:rsid w:val="21C16C6B"/>
    <w:rsid w:val="225B738E"/>
    <w:rsid w:val="231E7346"/>
    <w:rsid w:val="23A6092E"/>
    <w:rsid w:val="23EB77B8"/>
    <w:rsid w:val="24115EBC"/>
    <w:rsid w:val="277A4A88"/>
    <w:rsid w:val="295108F9"/>
    <w:rsid w:val="2EF02259"/>
    <w:rsid w:val="3055713E"/>
    <w:rsid w:val="3209514F"/>
    <w:rsid w:val="336E4A82"/>
    <w:rsid w:val="33B37765"/>
    <w:rsid w:val="33D306B1"/>
    <w:rsid w:val="33F24A86"/>
    <w:rsid w:val="34160775"/>
    <w:rsid w:val="34F92717"/>
    <w:rsid w:val="38427FED"/>
    <w:rsid w:val="397E7AB5"/>
    <w:rsid w:val="3A0D43C8"/>
    <w:rsid w:val="3C6A1823"/>
    <w:rsid w:val="3D492E9A"/>
    <w:rsid w:val="3DF86DAE"/>
    <w:rsid w:val="41BE41FA"/>
    <w:rsid w:val="41FE4E8A"/>
    <w:rsid w:val="42B555FD"/>
    <w:rsid w:val="43FE7881"/>
    <w:rsid w:val="440C749E"/>
    <w:rsid w:val="473C62ED"/>
    <w:rsid w:val="47E56C1A"/>
    <w:rsid w:val="48C62E0F"/>
    <w:rsid w:val="4B8B4FC9"/>
    <w:rsid w:val="4CAF069D"/>
    <w:rsid w:val="4EDC0C61"/>
    <w:rsid w:val="50235854"/>
    <w:rsid w:val="52CC2F85"/>
    <w:rsid w:val="5314011E"/>
    <w:rsid w:val="54790B80"/>
    <w:rsid w:val="54DE09E3"/>
    <w:rsid w:val="56051FA0"/>
    <w:rsid w:val="57C05BAE"/>
    <w:rsid w:val="57D127FC"/>
    <w:rsid w:val="58B0129A"/>
    <w:rsid w:val="59AA1476"/>
    <w:rsid w:val="5A4B57D3"/>
    <w:rsid w:val="5A922B08"/>
    <w:rsid w:val="5E971DB2"/>
    <w:rsid w:val="5F0D6EE5"/>
    <w:rsid w:val="60AA5CA4"/>
    <w:rsid w:val="60BF27AD"/>
    <w:rsid w:val="63F57AF7"/>
    <w:rsid w:val="6476243D"/>
    <w:rsid w:val="66815FD2"/>
    <w:rsid w:val="674902DF"/>
    <w:rsid w:val="693E3CEF"/>
    <w:rsid w:val="6987287F"/>
    <w:rsid w:val="6AB53CDC"/>
    <w:rsid w:val="6ACF20CD"/>
    <w:rsid w:val="6B9F416B"/>
    <w:rsid w:val="6D201D04"/>
    <w:rsid w:val="6E6637A2"/>
    <w:rsid w:val="718E44CD"/>
    <w:rsid w:val="722241AD"/>
    <w:rsid w:val="7233675D"/>
    <w:rsid w:val="727F59CD"/>
    <w:rsid w:val="730437C6"/>
    <w:rsid w:val="73143CE8"/>
    <w:rsid w:val="73820F8B"/>
    <w:rsid w:val="77475AEF"/>
    <w:rsid w:val="775A4F3D"/>
    <w:rsid w:val="77791313"/>
    <w:rsid w:val="7B227DC2"/>
    <w:rsid w:val="7B347890"/>
    <w:rsid w:val="7CC0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tabs>
        <w:tab w:val="left" w:pos="425"/>
      </w:tabs>
      <w:spacing w:line="360" w:lineRule="auto"/>
      <w:ind w:firstLine="284"/>
      <w:outlineLvl w:val="1"/>
    </w:pPr>
    <w:rPr>
      <w:rFonts w:ascii="Arial" w:hAnsi="Arial" w:eastAsia="宋体" w:cs="Times New Roman"/>
      <w:b/>
      <w:sz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semiHidden/>
    <w:unhideWhenUsed/>
    <w:qFormat/>
    <w:uiPriority w:val="99"/>
    <w:pPr>
      <w:spacing w:before="120" w:beforeLines="0" w:beforeAutospacing="0"/>
    </w:pPr>
    <w:rPr>
      <w:rFonts w:ascii="Arial" w:hAnsi="Arial"/>
      <w:sz w:val="24"/>
    </w:rPr>
  </w:style>
  <w:style w:type="paragraph" w:styleId="4">
    <w:name w:val="Body Text"/>
    <w:basedOn w:val="1"/>
    <w:link w:val="15"/>
    <w:qFormat/>
    <w:uiPriority w:val="0"/>
    <w:pPr>
      <w:jc w:val="left"/>
    </w:pPr>
    <w:rPr>
      <w:rFonts w:ascii="Times New Roman" w:hAnsi="Times New Roman" w:eastAsia="宋体" w:cs="Times New Roman"/>
      <w:sz w:val="20"/>
      <w:szCs w:val="20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qFormat/>
    <w:uiPriority w:val="22"/>
    <w:rPr>
      <w:b/>
    </w:rPr>
  </w:style>
  <w:style w:type="character" w:customStyle="1" w:styleId="13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5">
    <w:name w:val="正文文本 Char"/>
    <w:basedOn w:val="11"/>
    <w:link w:val="4"/>
    <w:qFormat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6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paragraph" w:styleId="18">
    <w:name w:val="No Spacing"/>
    <w:qFormat/>
    <w:uiPriority w:val="1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2797</Words>
  <Characters>3085</Characters>
  <Lines>16</Lines>
  <Paragraphs>4</Paragraphs>
  <TotalTime>2</TotalTime>
  <ScaleCrop>false</ScaleCrop>
  <LinksUpToDate>false</LinksUpToDate>
  <CharactersWithSpaces>3090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2015-07-07T02:18:00Z</dcterms:created>
  <dc:creator>qinxining</dc:creator>
  <cp:lastModifiedBy>慶</cp:lastModifiedBy>
  <cp:lastPrinted>2025-03-20T03:25:28Z</cp:lastPrinted>
  <dcterms:modified xsi:type="dcterms:W3CDTF">2025-03-20T03:25:41Z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F0CED8313EC34FEB8CC3D594411090F7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