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F8F3F">
      <w:pPr>
        <w:autoSpaceDE w:val="0"/>
        <w:autoSpaceDN w:val="0"/>
        <w:adjustRightInd w:val="0"/>
        <w:spacing w:line="360" w:lineRule="auto"/>
        <w:jc w:val="center"/>
        <w:rPr>
          <w:rFonts w:ascii="微软雅黑" w:hAnsi="微软雅黑" w:eastAsia="微软雅黑" w:cs="宋体"/>
          <w:b/>
          <w:kern w:val="0"/>
          <w:szCs w:val="21"/>
        </w:rPr>
      </w:pPr>
      <w:bookmarkStart w:id="0" w:name="OLE_LINK4"/>
      <w:bookmarkStart w:id="1" w:name="OLE_LINK3"/>
      <w:bookmarkStart w:id="2" w:name="OLE_LINK5"/>
      <w:r>
        <w:rPr>
          <w:rFonts w:hint="eastAsia" w:ascii="微软雅黑" w:hAnsi="微软雅黑" w:eastAsia="微软雅黑" w:cs="Calibri-Bold"/>
          <w:b/>
          <w:bCs/>
          <w:kern w:val="0"/>
          <w:szCs w:val="21"/>
        </w:rPr>
        <w:t>医用低温冰箱</w:t>
      </w:r>
      <w:bookmarkStart w:id="13" w:name="_GoBack"/>
      <w:bookmarkEnd w:id="13"/>
      <w:r>
        <w:rPr>
          <w:rFonts w:hint="eastAsia" w:ascii="微软雅黑" w:hAnsi="微软雅黑" w:eastAsia="微软雅黑" w:cs="宋体"/>
          <w:b/>
          <w:kern w:val="0"/>
          <w:szCs w:val="21"/>
        </w:rPr>
        <w:t>参数</w:t>
      </w:r>
      <w:bookmarkEnd w:id="0"/>
      <w:bookmarkEnd w:id="1"/>
      <w:bookmarkEnd w:id="2"/>
      <w:bookmarkStart w:id="3" w:name="OLE_LINK22"/>
      <w:bookmarkStart w:id="4" w:name="OLE_LINK23"/>
    </w:p>
    <w:p w14:paraId="057F6729">
      <w:pPr>
        <w:pStyle w:val="1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rPr>
          <w:rFonts w:ascii="微软雅黑" w:hAnsi="微软雅黑" w:eastAsia="微软雅黑" w:cs="宋体"/>
          <w:bCs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bCs/>
          <w:kern w:val="0"/>
          <w:sz w:val="18"/>
          <w:szCs w:val="18"/>
        </w:rPr>
        <w:t>功能描述：保存血浆、生物制品、远洋制品、电子器件、特殊材料的低温试验等，适用于血站、医院、防疫站、畜牧兽医站、科研院所、电子化工等企业实验室、生物医学工程研究所，远洋渔业公司等</w:t>
      </w:r>
    </w:p>
    <w:p w14:paraId="45923545">
      <w:pPr>
        <w:pStyle w:val="1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rPr>
          <w:rFonts w:hint="eastAsia" w:ascii="微软雅黑" w:hAnsi="微软雅黑" w:eastAsia="微软雅黑" w:cs="宋体"/>
          <w:bCs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bCs/>
          <w:kern w:val="0"/>
          <w:sz w:val="18"/>
          <w:szCs w:val="18"/>
        </w:rPr>
        <w:t>技术要求及配置：</w:t>
      </w:r>
    </w:p>
    <w:p w14:paraId="36E77347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工作条件：环境温度10～32℃，电源220V/50Hz</w:t>
      </w:r>
    </w:p>
    <w:p w14:paraId="4B29470C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样式：立式</w:t>
      </w:r>
    </w:p>
    <w:p w14:paraId="6D0A3857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有效容积：531L</w:t>
      </w:r>
    </w:p>
    <w:p w14:paraId="5543B3F3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外部尺寸：940*845*1878mm</w:t>
      </w:r>
    </w:p>
    <w:p w14:paraId="55546B63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内部尺寸：704*620*1230mm，内胆材质为电锌板喷粉</w:t>
      </w:r>
    </w:p>
    <w:p w14:paraId="4BB9598B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温度范围</w:t>
      </w:r>
      <w:r>
        <w:rPr>
          <w:rFonts w:ascii="微软雅黑" w:hAnsi="微软雅黑" w:eastAsia="微软雅黑" w:cs="宋体"/>
          <w:kern w:val="0"/>
          <w:sz w:val="18"/>
          <w:szCs w:val="18"/>
        </w:rPr>
        <w:t>-10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°</w:t>
      </w:r>
      <w:r>
        <w:rPr>
          <w:rFonts w:ascii="微软雅黑" w:hAnsi="微软雅黑" w:eastAsia="微软雅黑" w:cs="宋体"/>
          <w:kern w:val="0"/>
          <w:sz w:val="18"/>
          <w:szCs w:val="18"/>
        </w:rPr>
        <w:t>C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～</w:t>
      </w:r>
      <w:r>
        <w:rPr>
          <w:rFonts w:ascii="微软雅黑" w:hAnsi="微软雅黑" w:eastAsia="微软雅黑" w:cs="宋体"/>
          <w:kern w:val="0"/>
          <w:sz w:val="18"/>
          <w:szCs w:val="18"/>
        </w:rPr>
        <w:t>-3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0°</w:t>
      </w:r>
      <w:r>
        <w:rPr>
          <w:rFonts w:ascii="微软雅黑" w:hAnsi="微软雅黑" w:eastAsia="微软雅黑" w:cs="宋体"/>
          <w:kern w:val="0"/>
          <w:sz w:val="18"/>
          <w:szCs w:val="18"/>
        </w:rPr>
        <w:t>C可调节</w:t>
      </w:r>
      <w:r>
        <w:rPr>
          <w:rFonts w:hint="eastAsia" w:ascii="微软雅黑" w:hAnsi="微软雅黑" w:eastAsia="微软雅黑"/>
          <w:bCs/>
          <w:sz w:val="18"/>
          <w:szCs w:val="18"/>
        </w:rPr>
        <w:t>；</w:t>
      </w:r>
    </w:p>
    <w:p w14:paraId="45EC204F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微电脑控制，LCD数码显示箱内温度，</w:t>
      </w:r>
      <w:r>
        <w:rPr>
          <w:rFonts w:hint="eastAsia" w:ascii="微软雅黑" w:hAnsi="微软雅黑" w:eastAsia="微软雅黑"/>
          <w:bCs/>
          <w:sz w:val="18"/>
          <w:szCs w:val="18"/>
        </w:rPr>
        <w:t>显示精度0.</w:t>
      </w:r>
      <w:r>
        <w:rPr>
          <w:rFonts w:ascii="微软雅黑" w:hAnsi="微软雅黑" w:eastAsia="微软雅黑"/>
          <w:bCs/>
          <w:sz w:val="18"/>
          <w:szCs w:val="18"/>
        </w:rPr>
        <w:t>1℃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；</w:t>
      </w:r>
      <w:bookmarkStart w:id="5" w:name="OLE_LINK46"/>
      <w:bookmarkStart w:id="6" w:name="OLE_LINK45"/>
    </w:p>
    <w:p w14:paraId="1A64D0A3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具有多种故障报警：高温报警、低温报警、传感器故障报警、环温高报警、断电报警、门开报警</w:t>
      </w:r>
      <w:bookmarkEnd w:id="5"/>
      <w:bookmarkEnd w:id="6"/>
      <w:r>
        <w:rPr>
          <w:rFonts w:ascii="微软雅黑" w:hAnsi="微软雅黑" w:eastAsia="微软雅黑" w:cs="宋体"/>
          <w:kern w:val="0"/>
          <w:sz w:val="18"/>
          <w:szCs w:val="18"/>
        </w:rPr>
        <w:t>；</w:t>
      </w:r>
    </w:p>
    <w:p w14:paraId="537BA4B1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ascii="微软雅黑" w:hAnsi="微软雅黑" w:eastAsia="微软雅黑" w:cs="宋体"/>
          <w:kern w:val="0"/>
          <w:sz w:val="18"/>
          <w:szCs w:val="18"/>
        </w:rPr>
        <w:t>具有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多种</w:t>
      </w:r>
      <w:r>
        <w:rPr>
          <w:rFonts w:ascii="微软雅黑" w:hAnsi="微软雅黑" w:eastAsia="微软雅黑" w:cs="宋体"/>
          <w:kern w:val="0"/>
          <w:sz w:val="18"/>
          <w:szCs w:val="18"/>
        </w:rPr>
        <w:t>报警方式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：声音蜂鸣报警、数字闪烁报警、符号闪烁报警，远程报警接口；</w:t>
      </w:r>
    </w:p>
    <w:p w14:paraId="51924EEC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多重保护功能：开机延时保护、停机间隔</w:t>
      </w:r>
      <w:r>
        <w:rPr>
          <w:rFonts w:hint="eastAsia" w:ascii="微软雅黑" w:hAnsi="微软雅黑" w:eastAsia="微软雅黑"/>
          <w:sz w:val="18"/>
          <w:szCs w:val="18"/>
        </w:rPr>
        <w:t>保护、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显示面板密码保护、断电记忆数据保护、传感器故障保护运行；</w:t>
      </w:r>
      <w:r>
        <w:rPr>
          <w:rFonts w:ascii="微软雅黑" w:hAnsi="微软雅黑" w:eastAsia="微软雅黑" w:cs="宋体"/>
          <w:kern w:val="0"/>
          <w:sz w:val="18"/>
          <w:szCs w:val="18"/>
        </w:rPr>
        <w:t xml:space="preserve"> </w:t>
      </w:r>
    </w:p>
    <w:p w14:paraId="179E9FD0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具有断电报警功能，且在产品断电后能有数字温度显示≥24小时</w:t>
      </w:r>
      <w:r>
        <w:rPr>
          <w:rFonts w:hint="eastAsia" w:ascii="微软雅黑" w:hAnsi="微软雅黑" w:eastAsia="微软雅黑"/>
          <w:sz w:val="18"/>
          <w:szCs w:val="18"/>
        </w:rPr>
        <w:t>；</w:t>
      </w:r>
    </w:p>
    <w:p w14:paraId="5417048C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  <w:lang w:eastAsia="zh-CN"/>
        </w:rPr>
        <w:t>＊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采用HC环保制冷剂和制冷系统，明确制冷剂用量，制冷剂用量符合国家安全标准,可燃制冷剂不能高于150g；</w:t>
      </w:r>
    </w:p>
    <w:p w14:paraId="60F6C577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  <w:lang w:eastAsia="zh-CN"/>
        </w:rPr>
        <w:t>＊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根据低温保存箱国家标准GB/T 20154要求，低温保存箱铭牌上要标注制冷剂的详细名称及装入量；</w:t>
      </w:r>
      <w:bookmarkStart w:id="7" w:name="OLE_LINK41"/>
      <w:bookmarkStart w:id="8" w:name="OLE_LINK42"/>
    </w:p>
    <w:p w14:paraId="0C108F6F">
      <w:pPr>
        <w:pStyle w:val="1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sz w:val="18"/>
          <w:szCs w:val="18"/>
          <w:lang w:eastAsia="zh-CN"/>
        </w:rPr>
        <w:t>＊</w:t>
      </w:r>
      <w:r>
        <w:rPr>
          <w:rFonts w:hint="eastAsia" w:ascii="微软雅黑" w:hAnsi="微软雅黑" w:eastAsia="微软雅黑" w:cs="宋体"/>
          <w:sz w:val="18"/>
          <w:szCs w:val="18"/>
        </w:rPr>
        <w:t>采用碳氢高效压缩机</w:t>
      </w:r>
      <w:bookmarkEnd w:id="7"/>
      <w:bookmarkEnd w:id="8"/>
      <w:r>
        <w:rPr>
          <w:rFonts w:hint="eastAsia" w:ascii="微软雅黑" w:hAnsi="微软雅黑" w:eastAsia="微软雅黑" w:cs="宋体"/>
          <w:sz w:val="18"/>
          <w:szCs w:val="18"/>
        </w:rPr>
        <w:t>，更节能环保</w:t>
      </w:r>
      <w:r>
        <w:rPr>
          <w:rFonts w:ascii="微软雅黑" w:hAnsi="微软雅黑" w:eastAsia="微软雅黑" w:cs="宋体"/>
          <w:sz w:val="18"/>
          <w:szCs w:val="18"/>
        </w:rPr>
        <w:t>;</w:t>
      </w:r>
    </w:p>
    <w:p w14:paraId="2A2090CC">
      <w:pPr>
        <w:spacing w:line="360" w:lineRule="auto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1</w:t>
      </w:r>
      <w:r>
        <w:rPr>
          <w:rFonts w:ascii="微软雅黑" w:hAnsi="微软雅黑" w:eastAsia="微软雅黑" w:cs="宋体"/>
          <w:kern w:val="0"/>
          <w:sz w:val="18"/>
          <w:szCs w:val="18"/>
        </w:rPr>
        <w:t>5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、德国EBM风机，高效制冷，使用寿命更长；</w:t>
      </w:r>
    </w:p>
    <w:p w14:paraId="47E78F88">
      <w:pPr>
        <w:spacing w:line="360" w:lineRule="auto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ascii="微软雅黑" w:hAnsi="微软雅黑" w:eastAsia="微软雅黑" w:cs="宋体"/>
          <w:kern w:val="0"/>
          <w:sz w:val="18"/>
          <w:szCs w:val="18"/>
        </w:rPr>
        <w:t>16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、设定-30℃的特性点温度均匀性±3</w:t>
      </w:r>
      <w:r>
        <w:rPr>
          <w:rFonts w:ascii="微软雅黑" w:hAnsi="微软雅黑" w:eastAsia="微软雅黑" w:cs="宋体"/>
          <w:kern w:val="0"/>
          <w:sz w:val="18"/>
          <w:szCs w:val="18"/>
        </w:rPr>
        <w:t>℃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，全温区温度均匀性±5</w:t>
      </w:r>
      <w:r>
        <w:rPr>
          <w:rFonts w:ascii="微软雅黑" w:hAnsi="微软雅黑" w:eastAsia="微软雅黑" w:cs="宋体"/>
          <w:kern w:val="0"/>
          <w:sz w:val="18"/>
          <w:szCs w:val="18"/>
        </w:rPr>
        <w:t>℃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以内；</w:t>
      </w:r>
    </w:p>
    <w:p w14:paraId="0858969B">
      <w:pPr>
        <w:spacing w:line="360" w:lineRule="auto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1</w:t>
      </w:r>
      <w:r>
        <w:rPr>
          <w:rFonts w:ascii="微软雅黑" w:hAnsi="微软雅黑" w:eastAsia="微软雅黑" w:cs="宋体"/>
          <w:kern w:val="0"/>
          <w:sz w:val="18"/>
          <w:szCs w:val="18"/>
        </w:rPr>
        <w:t>7、</w:t>
      </w:r>
      <w:r>
        <w:rPr>
          <w:rFonts w:hint="eastAsia" w:ascii="微软雅黑" w:hAnsi="微软雅黑" w:eastAsia="微软雅黑" w:cs="宋体"/>
          <w:kern w:val="0"/>
          <w:sz w:val="18"/>
          <w:szCs w:val="18"/>
          <w:lang w:eastAsia="zh-CN"/>
        </w:rPr>
        <w:t>＊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立式双门结构，优化嵌入式双密封条设计，</w:t>
      </w:r>
      <w:bookmarkStart w:id="9" w:name="OLE_LINK25"/>
      <w:bookmarkStart w:id="10" w:name="OLE_LINK27"/>
      <w:bookmarkStart w:id="11" w:name="OLE_LINK24"/>
      <w:bookmarkStart w:id="12" w:name="OLE_LINK26"/>
      <w:r>
        <w:rPr>
          <w:rFonts w:hint="eastAsia" w:ascii="微软雅黑" w:hAnsi="微软雅黑" w:eastAsia="微软雅黑" w:cs="宋体"/>
          <w:kern w:val="0"/>
          <w:sz w:val="18"/>
          <w:szCs w:val="18"/>
        </w:rPr>
        <w:t>密封保温效果好</w:t>
      </w:r>
      <w:bookmarkEnd w:id="9"/>
      <w:bookmarkEnd w:id="10"/>
      <w:bookmarkEnd w:id="11"/>
      <w:bookmarkEnd w:id="12"/>
      <w:r>
        <w:rPr>
          <w:rFonts w:hint="eastAsia" w:ascii="微软雅黑" w:hAnsi="微软雅黑" w:eastAsia="微软雅黑" w:cs="宋体"/>
          <w:kern w:val="0"/>
          <w:sz w:val="18"/>
          <w:szCs w:val="18"/>
        </w:rPr>
        <w:t>，环保节能；</w:t>
      </w:r>
    </w:p>
    <w:p w14:paraId="0A6E8F9F">
      <w:pPr>
        <w:spacing w:line="360" w:lineRule="auto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kern w:val="0"/>
          <w:sz w:val="18"/>
          <w:szCs w:val="18"/>
        </w:rPr>
        <w:t>1</w:t>
      </w:r>
      <w:r>
        <w:rPr>
          <w:rFonts w:ascii="微软雅黑" w:hAnsi="微软雅黑" w:eastAsia="微软雅黑" w:cs="宋体"/>
          <w:kern w:val="0"/>
          <w:sz w:val="18"/>
          <w:szCs w:val="18"/>
        </w:rPr>
        <w:t>8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、内藏式蒸发器设计，金属喷粉内胆，防腐蚀，制冷快；</w:t>
      </w:r>
    </w:p>
    <w:p w14:paraId="4DEAE623">
      <w:pPr>
        <w:autoSpaceDE w:val="0"/>
        <w:autoSpaceDN w:val="0"/>
        <w:adjustRightInd w:val="0"/>
        <w:spacing w:line="360" w:lineRule="auto"/>
        <w:jc w:val="left"/>
        <w:rPr>
          <w:rFonts w:ascii="微软雅黑" w:hAnsi="微软雅黑" w:eastAsia="微软雅黑" w:cs="宋体"/>
          <w:kern w:val="0"/>
          <w:szCs w:val="21"/>
        </w:rPr>
      </w:pPr>
      <w:r>
        <w:rPr>
          <w:rFonts w:ascii="微软雅黑" w:hAnsi="微软雅黑" w:eastAsia="微软雅黑" w:cs="宋体"/>
          <w:kern w:val="0"/>
          <w:sz w:val="18"/>
          <w:szCs w:val="18"/>
        </w:rPr>
        <w:t>19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、箱内大空间，搁架间距上下可调，便于存放不同尺寸的物品；</w:t>
      </w:r>
    </w:p>
    <w:p w14:paraId="44AEF118">
      <w:pPr>
        <w:spacing w:line="360" w:lineRule="auto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ascii="微软雅黑" w:hAnsi="微软雅黑" w:eastAsia="微软雅黑" w:cs="宋体"/>
          <w:kern w:val="0"/>
          <w:sz w:val="18"/>
          <w:szCs w:val="18"/>
        </w:rPr>
        <w:t>20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、门锁+锁鼻一体式手把门锁设计，即可一把钥匙一把锁，又可外加挂锁，可随意配置任意挂锁，实现多人管理；</w:t>
      </w:r>
    </w:p>
    <w:p w14:paraId="66397B98">
      <w:pPr>
        <w:spacing w:line="360" w:lineRule="auto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ascii="微软雅黑" w:hAnsi="微软雅黑" w:eastAsia="微软雅黑" w:cs="宋体"/>
          <w:kern w:val="0"/>
          <w:sz w:val="18"/>
          <w:szCs w:val="18"/>
        </w:rPr>
        <w:t>21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、</w:t>
      </w:r>
      <w:r>
        <w:rPr>
          <w:rFonts w:hint="eastAsia" w:ascii="微软雅黑" w:hAnsi="微软雅黑" w:eastAsia="微软雅黑" w:cs="宋体"/>
          <w:kern w:val="0"/>
          <w:sz w:val="18"/>
          <w:szCs w:val="18"/>
          <w:lang w:eastAsia="zh-CN"/>
        </w:rPr>
        <w:t>＊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具有2个测试孔，方便实验使用和监控箱内温度；</w:t>
      </w:r>
    </w:p>
    <w:p w14:paraId="4629F161">
      <w:pPr>
        <w:spacing w:line="360" w:lineRule="auto"/>
        <w:jc w:val="left"/>
        <w:rPr>
          <w:rFonts w:ascii="微软雅黑" w:hAnsi="微软雅黑" w:eastAsia="微软雅黑" w:cs="宋体"/>
          <w:kern w:val="0"/>
          <w:sz w:val="18"/>
          <w:szCs w:val="18"/>
        </w:rPr>
      </w:pPr>
      <w:r>
        <w:rPr>
          <w:rFonts w:ascii="微软雅黑" w:hAnsi="微软雅黑" w:eastAsia="微软雅黑" w:cs="宋体"/>
          <w:kern w:val="0"/>
          <w:sz w:val="18"/>
          <w:szCs w:val="18"/>
        </w:rPr>
        <w:t>22</w:t>
      </w:r>
      <w:r>
        <w:rPr>
          <w:rFonts w:hint="eastAsia" w:ascii="微软雅黑" w:hAnsi="微软雅黑" w:eastAsia="微软雅黑" w:cs="宋体"/>
          <w:kern w:val="0"/>
          <w:sz w:val="18"/>
          <w:szCs w:val="18"/>
        </w:rPr>
        <w:t>、脚轮+底脚设计，便于移动和锁定；</w:t>
      </w:r>
    </w:p>
    <w:bookmarkEnd w:id="3"/>
    <w:bookmarkEnd w:id="4"/>
    <w:p w14:paraId="41C87317">
      <w:pPr>
        <w:spacing w:line="360" w:lineRule="auto"/>
        <w:rPr>
          <w:sz w:val="18"/>
          <w:szCs w:val="18"/>
        </w:rPr>
      </w:pPr>
    </w:p>
    <w:p w14:paraId="6F004E5D">
      <w:pPr>
        <w:spacing w:line="360" w:lineRule="auto"/>
        <w:rPr>
          <w:sz w:val="18"/>
          <w:szCs w:val="18"/>
        </w:rPr>
      </w:pPr>
    </w:p>
    <w:p w14:paraId="6C53FBE1">
      <w:pPr>
        <w:spacing w:line="360" w:lineRule="auto"/>
        <w:rPr>
          <w:sz w:val="18"/>
          <w:szCs w:val="18"/>
        </w:rPr>
      </w:pPr>
    </w:p>
    <w:p w14:paraId="54D928A0">
      <w:pPr>
        <w:spacing w:line="360" w:lineRule="auto"/>
        <w:rPr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-Bold">
    <w:altName w:val="标准行楷精修体"/>
    <w:panose1 w:val="00000000000000000000"/>
    <w:charset w:val="00"/>
    <w:family w:val="swiss"/>
    <w:pitch w:val="default"/>
    <w:sig w:usb0="00000000" w:usb1="00000000" w:usb2="0000001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2MTk0NjljMDZlYTgxYmExNWQzMDI4NjM0ZGI4ODUifQ=="/>
  </w:docVars>
  <w:rsids>
    <w:rsidRoot w:val="00000000"/>
    <w:rsid w:val="140E7C96"/>
    <w:rsid w:val="2C9B4541"/>
    <w:rsid w:val="6CD504C6"/>
    <w:rsid w:val="7C85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695</Words>
  <Characters>766</Characters>
  <Paragraphs>29</Paragraphs>
  <TotalTime>9</TotalTime>
  <ScaleCrop>false</ScaleCrop>
  <LinksUpToDate>false</LinksUpToDate>
  <CharactersWithSpaces>768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2023-09-08T06:36:00Z</dcterms:created>
  <dc:creator>王毅</dc:creator>
  <cp:lastModifiedBy>社会主义接班人</cp:lastModifiedBy>
  <dcterms:modified xsi:type="dcterms:W3CDTF">2024-08-23T04:23:14Z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55f0876b9c5747c6be3a42f298991e3b_22</vt:lpwstr>
  </property>
  <property fmtid="{D5CDD505-2E9C-101B-9397-08002B2CF9AE}" pid="3" name="KSOProductBuildVer">
    <vt:lpwstr>2052-12.1.0.17827</vt:lpwstr>
  </property>
</Properties>
</file>